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25" w:rsidRDefault="00D46E25" w:rsidP="00D46E25">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17 мая 2019 г. N 54643</w:t>
      </w:r>
    </w:p>
    <w:p w:rsidR="00D46E25" w:rsidRDefault="00D46E25" w:rsidP="00D46E25">
      <w:pPr>
        <w:pBdr>
          <w:top w:val="single" w:sz="6" w:space="0" w:color="auto"/>
        </w:pBdr>
        <w:autoSpaceDE w:val="0"/>
        <w:autoSpaceDN w:val="0"/>
        <w:adjustRightInd w:val="0"/>
        <w:spacing w:before="100" w:after="100" w:line="240" w:lineRule="auto"/>
        <w:jc w:val="both"/>
        <w:rPr>
          <w:rFonts w:ascii="Arial" w:hAnsi="Arial" w:cs="Arial"/>
          <w:sz w:val="2"/>
          <w:szCs w:val="2"/>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МИНИСТЕРСТВО ЗДРАВООХРАНЕНИЯ РОССИЙСКОЙ ФЕДЕРАЦИИ</w:t>
      </w:r>
    </w:p>
    <w:p w:rsidR="00D46E25" w:rsidRDefault="00D46E25" w:rsidP="00D46E25">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ПРИКАЗ</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28 февраля 2019 г. N 108н</w:t>
      </w:r>
    </w:p>
    <w:p w:rsidR="00D46E25" w:rsidRDefault="00D46E25" w:rsidP="00D46E25">
      <w:pPr>
        <w:keepNext w:val="0"/>
        <w:keepLines w:val="0"/>
        <w:autoSpaceDE w:val="0"/>
        <w:autoSpaceDN w:val="0"/>
        <w:adjustRightInd w:val="0"/>
        <w:spacing w:before="0" w:line="240" w:lineRule="auto"/>
        <w:jc w:val="both"/>
        <w:rPr>
          <w:rFonts w:ascii="Arial" w:eastAsiaTheme="minorHAnsi" w:hAnsi="Arial" w:cs="Arial"/>
          <w:b/>
          <w:bCs/>
          <w:color w:val="auto"/>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ПРАВИЛ</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ОБЯЗАТЕЛЬНОГО МЕДИЦИНСКОГО СТРАХОВАНИЯ</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 w:history="1">
        <w:r>
          <w:rPr>
            <w:rFonts w:ascii="Arial" w:hAnsi="Arial" w:cs="Arial"/>
            <w:color w:val="0000FF"/>
            <w:sz w:val="20"/>
            <w:szCs w:val="20"/>
          </w:rPr>
          <w:t>подпунктом 5.2.136</w:t>
        </w:r>
      </w:hyperlink>
      <w:r>
        <w:rPr>
          <w:rFonts w:ascii="Arial" w:hAnsi="Arial" w:cs="Arial"/>
          <w:sz w:val="20"/>
          <w:szCs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9" w:history="1">
        <w:r>
          <w:rPr>
            <w:rFonts w:ascii="Arial" w:hAnsi="Arial" w:cs="Arial"/>
            <w:color w:val="0000FF"/>
            <w:sz w:val="20"/>
            <w:szCs w:val="20"/>
          </w:rPr>
          <w:t>Правила</w:t>
        </w:r>
      </w:hyperlink>
      <w:r>
        <w:rPr>
          <w:rFonts w:ascii="Arial" w:hAnsi="Arial" w:cs="Arial"/>
          <w:sz w:val="20"/>
          <w:szCs w:val="20"/>
        </w:rPr>
        <w:t xml:space="preserve"> обязательного медицинского страхования согласно приложению.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hyperlink r:id="rId5"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hyperlink r:id="rId6"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hyperlink r:id="rId7"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hyperlink r:id="rId10"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hyperlink r:id="rId11"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w:t>
      </w:r>
      <w:r>
        <w:rPr>
          <w:rFonts w:ascii="Arial" w:hAnsi="Arial" w:cs="Arial"/>
          <w:sz w:val="20"/>
          <w:szCs w:val="20"/>
        </w:rPr>
        <w:lastRenderedPageBreak/>
        <w:t>(зарегистрирован Министерством юстиции Российской Федерации 2 октября 2015 г., регистрационный N 39119);</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hyperlink r:id="rId12"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пункт 1</w:t>
        </w:r>
      </w:hyperlink>
      <w:r>
        <w:rPr>
          <w:rFonts w:ascii="Arial" w:hAnsi="Arial" w:cs="Arial"/>
          <w:sz w:val="20"/>
          <w:szCs w:val="20"/>
        </w:rP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hyperlink r:id="rId14"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hyperlink r:id="rId15"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hyperlink r:id="rId16"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В.И.СКВОРЦОВА</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приказу Министерства здравоохранения</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февраля 2019 г. N 108н</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39"/>
      <w:bookmarkEnd w:id="0"/>
      <w:r>
        <w:rPr>
          <w:rFonts w:ascii="Arial" w:eastAsiaTheme="minorHAnsi" w:hAnsi="Arial" w:cs="Arial"/>
          <w:b/>
          <w:bCs/>
          <w:color w:val="auto"/>
          <w:sz w:val="20"/>
          <w:szCs w:val="20"/>
        </w:rPr>
        <w:t>ПРАВИЛА</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ОБЯЗАТЕЛЬНОГО МЕДИЦИНСКОГО СТРАХОВАНИЯ</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7" w:history="1">
        <w:r>
          <w:rPr>
            <w:rFonts w:ascii="Arial" w:hAnsi="Arial" w:cs="Arial"/>
            <w:color w:val="0000FF"/>
            <w:sz w:val="20"/>
            <w:szCs w:val="20"/>
          </w:rPr>
          <w:t>закона</w:t>
        </w:r>
      </w:hyperlink>
      <w:r>
        <w:rPr>
          <w:rFonts w:ascii="Arial" w:hAnsi="Arial" w:cs="Arial"/>
          <w:sz w:val="20"/>
          <w:szCs w:val="20"/>
        </w:rPr>
        <w:t xml:space="preserve"> от 29 ноября 2010 г. N 326-ФЗ "Об обязательном медицинском страховании в Российской Федерации" &lt;1&gt; (далее - Федеральный закон).</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Собрание законодательства Российской Федерации, 2010, N 49, ст. 6422; 2011, N 25, ст. 3529; N 49, ст. 7047, 7057; 2012, N 31, ст. 4322; N 49, ст. 6758; 2013, N 7, ст. 606; N 27, ст. 3477; N 30, ст. 4084; N 39, </w:t>
      </w:r>
      <w:r>
        <w:rPr>
          <w:rFonts w:ascii="Arial" w:hAnsi="Arial" w:cs="Arial"/>
          <w:sz w:val="20"/>
          <w:szCs w:val="20"/>
        </w:rPr>
        <w:lastRenderedPageBreak/>
        <w:t>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Правила устанавливают порядок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ar1468" w:history="1">
        <w:r>
          <w:rPr>
            <w:rFonts w:ascii="Arial" w:hAnsi="Arial" w:cs="Arial"/>
            <w:color w:val="0000FF"/>
            <w:sz w:val="20"/>
            <w:szCs w:val="20"/>
          </w:rPr>
          <w:t>приложению N 1</w:t>
        </w:r>
      </w:hyperlink>
      <w:r>
        <w:rPr>
          <w:rFonts w:ascii="Arial" w:hAnsi="Arial" w:cs="Arial"/>
          <w:sz w:val="20"/>
          <w:szCs w:val="20"/>
        </w:rPr>
        <w:t xml:space="preserve"> к настоящим Правилам.</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Порядок подачи заявления о выборе (замене) страховой</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медицинской организации застрахованным лицом и заявления</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сдаче (утрате) полиса обязательного</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страхования</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 соответствии с </w:t>
      </w:r>
      <w:hyperlink r:id="rId18" w:history="1">
        <w:r>
          <w:rPr>
            <w:rFonts w:ascii="Arial" w:hAnsi="Arial" w:cs="Arial"/>
            <w:color w:val="0000FF"/>
            <w:sz w:val="20"/>
            <w:szCs w:val="20"/>
          </w:rPr>
          <w:t>частью 1 статьи 16</w:t>
        </w:r>
      </w:hyperlink>
      <w:r>
        <w:rPr>
          <w:rFonts w:ascii="Arial" w:hAnsi="Arial" w:cs="Arial"/>
          <w:sz w:val="20"/>
          <w:szCs w:val="20"/>
        </w:rPr>
        <w:t xml:space="preserve"> Федерального закона застрахованные лица имеют право на выбор или замену страховой медицинской организации путем подачи заявления в порядке, установленном настоящей главой.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Выбор или замена страховой медицинской организации в соответствии с </w:t>
      </w:r>
      <w:hyperlink r:id="rId19" w:history="1">
        <w:r>
          <w:rPr>
            <w:rFonts w:ascii="Arial" w:hAnsi="Arial" w:cs="Arial"/>
            <w:color w:val="0000FF"/>
            <w:sz w:val="20"/>
            <w:szCs w:val="20"/>
          </w:rPr>
          <w:t>частью 4 статьи 16</w:t>
        </w:r>
      </w:hyperlink>
      <w:r>
        <w:rPr>
          <w:rFonts w:ascii="Arial" w:hAnsi="Arial" w:cs="Arial"/>
          <w:sz w:val="20"/>
          <w:szCs w:val="20"/>
        </w:rP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Заявление о выборе (замене) страховой медицинской организации должно содержать следующие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1" w:name="Par59"/>
      <w:bookmarkEnd w:id="1"/>
      <w:r>
        <w:rPr>
          <w:rFonts w:ascii="Arial" w:hAnsi="Arial" w:cs="Arial"/>
          <w:sz w:val="20"/>
          <w:szCs w:val="20"/>
        </w:rPr>
        <w:lastRenderedPageBreak/>
        <w:t xml:space="preserve">1) о застрахованном по обязательному медицинскому страхованию в соответствии с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лице: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гражданство;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документа, удостоверяющего личность;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жительства;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регистрации;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регистрации;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контактную информацию;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категорию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представителе застрахованного лица (в том числе законном представителе):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отношение к застрахованному лицу;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серию и номер документа, удостоверяющего личность, сведения о дате выдачи документа и выдавшем его органе;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контактную информацию;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2" w:name="Par77"/>
      <w:bookmarkEnd w:id="2"/>
      <w:r>
        <w:rPr>
          <w:rFonts w:ascii="Arial" w:hAnsi="Arial" w:cs="Arial"/>
          <w:sz w:val="20"/>
          <w:szCs w:val="20"/>
        </w:rPr>
        <w:t>3) наименование страховой медицинской организации, выбранной застрахованным лицом;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3" w:name="Par79"/>
      <w:bookmarkEnd w:id="3"/>
      <w:r>
        <w:rPr>
          <w:rFonts w:ascii="Arial" w:hAnsi="Arial" w:cs="Arial"/>
          <w:sz w:val="20"/>
          <w:szCs w:val="20"/>
        </w:rP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 отказе от получения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1" w:history="1">
        <w:r>
          <w:rPr>
            <w:rFonts w:ascii="Arial" w:hAnsi="Arial" w:cs="Arial"/>
            <w:color w:val="0000FF"/>
            <w:sz w:val="20"/>
            <w:szCs w:val="20"/>
          </w:rPr>
          <w:t>частью 2 статьи 54</w:t>
        </w:r>
      </w:hyperlink>
      <w:r>
        <w:rPr>
          <w:rFonts w:ascii="Arial" w:hAnsi="Arial" w:cs="Arial"/>
          <w:sz w:val="20"/>
          <w:szCs w:val="20"/>
        </w:rP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законного представителя застрахованного лица, а также согласие представителя застрахованного лица в случае подачи им заявления);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Собрание законодательства Российской Федерации, 2011, N 48, ст. 6724; 2013, N 27, ст. 3477; N 48, ст. 6165; 2016, N 27, ст. 4219.</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адрес электронной почты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4" w:name="Par86"/>
      <w:bookmarkEnd w:id="4"/>
      <w:r>
        <w:rPr>
          <w:rFonts w:ascii="Arial" w:hAnsi="Arial" w:cs="Arial"/>
          <w:sz w:val="20"/>
          <w:szCs w:val="20"/>
        </w:rPr>
        <w:t xml:space="preserve">7. Заявление о выборе (замене) страховой медицинской организации в соответствии с </w:t>
      </w:r>
      <w:hyperlink r:id="rId22" w:history="1">
        <w:r>
          <w:rPr>
            <w:rFonts w:ascii="Arial" w:hAnsi="Arial" w:cs="Arial"/>
            <w:color w:val="0000FF"/>
            <w:sz w:val="20"/>
            <w:szCs w:val="20"/>
          </w:rPr>
          <w:t>частью 5 статьи 16</w:t>
        </w:r>
      </w:hyperlink>
      <w:r>
        <w:rPr>
          <w:rFonts w:ascii="Arial" w:hAnsi="Arial" w:cs="Arial"/>
          <w:sz w:val="20"/>
          <w:szCs w:val="20"/>
        </w:rPr>
        <w:t xml:space="preserve"> Федерального закона подается лично или через своего представителя: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непосредственно в страховую медицинскую организацию (иную организацию) в письменной форме;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&lt;3&gt; </w:t>
      </w:r>
      <w:hyperlink r:id="rId2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&lt;4&gt; </w:t>
      </w:r>
      <w:hyperlink r:id="rId24" w:history="1">
        <w:r>
          <w:rPr>
            <w:rFonts w:ascii="Arial" w:hAnsi="Arial" w:cs="Arial"/>
            <w:color w:val="0000FF"/>
            <w:sz w:val="20"/>
            <w:szCs w:val="20"/>
          </w:rPr>
          <w:t>Положение</w:t>
        </w:r>
      </w:hyperlink>
      <w:r>
        <w:rPr>
          <w:rFonts w:ascii="Arial" w:hAnsi="Arial" w:cs="Arial"/>
          <w:sz w:val="20"/>
          <w:szCs w:val="20"/>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bookmarkStart w:id="5" w:name="Par93"/>
      <w:bookmarkEnd w:id="5"/>
      <w:r>
        <w:rPr>
          <w:rFonts w:ascii="Arial" w:hAnsi="Arial" w:cs="Arial"/>
          <w:sz w:val="20"/>
          <w:szCs w:val="20"/>
        </w:rP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подаче заявления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w:t>
      </w:r>
      <w:r>
        <w:rPr>
          <w:rFonts w:ascii="Arial" w:hAnsi="Arial" w:cs="Arial"/>
          <w:sz w:val="20"/>
          <w:szCs w:val="20"/>
        </w:rPr>
        <w:lastRenderedPageBreak/>
        <w:t>подтверждение приема заявления в форме электронного документа на адрес электронной почты, указанный в заявлении.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6" w:name="Par99"/>
      <w:bookmarkEnd w:id="6"/>
      <w:r>
        <w:rPr>
          <w:rFonts w:ascii="Arial" w:hAnsi="Arial" w:cs="Arial"/>
          <w:sz w:val="20"/>
          <w:szCs w:val="20"/>
        </w:rP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детей после государственной регистрации рождения и до четырнадцати лет, являющихся гражданами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свидетельство о рождении;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СНИЛС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граждан Российской Федерации в возрасте четырнадцати лет и старше: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СНИЛС;</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7" w:name="Par106"/>
      <w:bookmarkEnd w:id="7"/>
      <w:r>
        <w:rPr>
          <w:rFonts w:ascii="Arial" w:hAnsi="Arial" w:cs="Arial"/>
          <w:sz w:val="20"/>
          <w:szCs w:val="20"/>
        </w:rPr>
        <w:t xml:space="preserve">3) для лиц, имеющих право на медицинскую помощь в соответствии с Федеральным </w:t>
      </w:r>
      <w:hyperlink r:id="rId25" w:history="1">
        <w:r>
          <w:rPr>
            <w:rFonts w:ascii="Arial" w:hAnsi="Arial" w:cs="Arial"/>
            <w:color w:val="0000FF"/>
            <w:sz w:val="20"/>
            <w:szCs w:val="20"/>
          </w:rPr>
          <w:t>законом</w:t>
        </w:r>
      </w:hyperlink>
      <w:r>
        <w:rPr>
          <w:rFonts w:ascii="Arial" w:hAnsi="Arial" w:cs="Arial"/>
          <w:sz w:val="20"/>
          <w:szCs w:val="20"/>
        </w:rP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для иностранных граждан, постоянно проживающих в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на жительство;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СНИЛС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лиц без гражданства, постоянно проживающих в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на жительство;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СНИЛС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иностранных граждан, временно проживающих в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w:t>
      </w:r>
      <w:r>
        <w:rPr>
          <w:rFonts w:ascii="Arial" w:hAnsi="Arial" w:cs="Arial"/>
          <w:sz w:val="20"/>
          <w:szCs w:val="20"/>
        </w:rPr>
        <w:lastRenderedPageBreak/>
        <w:t>удостоверяющего личность иностранного гражданина, с отметкой о разрешении на временное проживание в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СНИЛС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лиц без гражданства, временно проживающих в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СНИЛС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для представителя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удостоверяющий личность;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26" w:history="1">
        <w:r>
          <w:rPr>
            <w:rFonts w:ascii="Arial" w:hAnsi="Arial" w:cs="Arial"/>
            <w:color w:val="0000FF"/>
            <w:sz w:val="20"/>
            <w:szCs w:val="20"/>
          </w:rPr>
          <w:t>статьей 185</w:t>
        </w:r>
      </w:hyperlink>
      <w:r>
        <w:rPr>
          <w:rFonts w:ascii="Arial" w:hAnsi="Arial" w:cs="Arial"/>
          <w:sz w:val="20"/>
          <w:szCs w:val="20"/>
        </w:rPr>
        <w:t xml:space="preserve"> Гражданского кодекса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для законного представителя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удостоверяющий личность;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полномочия законного представителя.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8" w:name="Par130"/>
      <w:bookmarkEnd w:id="8"/>
      <w:r>
        <w:rPr>
          <w:rFonts w:ascii="Arial" w:hAnsi="Arial" w:cs="Arial"/>
          <w:sz w:val="20"/>
          <w:szCs w:val="20"/>
        </w:rPr>
        <w:t>15. В случае подачи заявления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детей после государственной регистрации рождения и до четырнадцати лет, являющихся гражданами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серия и номер свидетельства о рождении;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серия и номер, дата выдачи документа, удостоверяющего личность законного представителя ребенка;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СНИЛС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граждан Российской Федерации в возрасте четырнадцати лет и старше: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серия и номер, дата выдачи документа, удостоверяющего личность;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СНИЛС;</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иностранных граждан, постоянно проживающих в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серия и номер документа, удостоверяющего личность иностранного гражданина;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гражданство;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и дата принятия решения о выдаче вида на жительство;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СНИЛС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иностранных граждан, временно проживающих в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серия и номер документа, удостоверяющего личность иностранного гражданина;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гражданство;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и дата принятия решения о разрешении на временное проживание;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СНИЛС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9" w:name="Par148"/>
      <w:bookmarkEnd w:id="9"/>
      <w:r>
        <w:rPr>
          <w:rFonts w:ascii="Arial" w:hAnsi="Arial" w:cs="Arial"/>
          <w:sz w:val="20"/>
          <w:szCs w:val="20"/>
        </w:rPr>
        <w:t xml:space="preserve">16. Временно пребывающие на территории Российской Федерации в соответствии с </w:t>
      </w:r>
      <w:hyperlink r:id="rId27" w:history="1">
        <w:r>
          <w:rPr>
            <w:rFonts w:ascii="Arial" w:hAnsi="Arial" w:cs="Arial"/>
            <w:color w:val="0000FF"/>
            <w:sz w:val="20"/>
            <w:szCs w:val="20"/>
          </w:rPr>
          <w:t>договором</w:t>
        </w:r>
      </w:hyperlink>
      <w:r>
        <w:rPr>
          <w:rFonts w:ascii="Arial" w:hAnsi="Arial" w:cs="Arial"/>
          <w:sz w:val="20"/>
          <w:szCs w:val="20"/>
        </w:rP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10" w:name="Par149"/>
      <w:bookmarkEnd w:id="10"/>
      <w:r>
        <w:rPr>
          <w:rFonts w:ascii="Arial" w:hAnsi="Arial" w:cs="Arial"/>
          <w:sz w:val="20"/>
          <w:szCs w:val="20"/>
        </w:rPr>
        <w:t xml:space="preserve">17. Для выбора или замены страховой медицинской организации иностранный гражданин, указанный в </w:t>
      </w:r>
      <w:hyperlink w:anchor="Par148" w:history="1">
        <w:r>
          <w:rPr>
            <w:rFonts w:ascii="Arial" w:hAnsi="Arial" w:cs="Arial"/>
            <w:color w:val="0000FF"/>
            <w:sz w:val="20"/>
            <w:szCs w:val="20"/>
          </w:rPr>
          <w:t>пункте 16</w:t>
        </w:r>
      </w:hyperlink>
      <w:r>
        <w:rPr>
          <w:rFonts w:ascii="Arial" w:hAnsi="Arial" w:cs="Arial"/>
          <w:sz w:val="20"/>
          <w:szCs w:val="20"/>
        </w:rP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гражданство;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СНИЛС;</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реквизиты трудового договора, заключенного с трудящимся государства - члена ЕАЭС, в том числе дата его подписания и срок действия;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месте пребывания с указанием срока пребывания;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контактную информацию;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категорию застрахованного лица в соответствии с положениями </w:t>
      </w:r>
      <w:hyperlink r:id="rId28" w:history="1">
        <w:r>
          <w:rPr>
            <w:rFonts w:ascii="Arial" w:hAnsi="Arial" w:cs="Arial"/>
            <w:color w:val="0000FF"/>
            <w:sz w:val="20"/>
            <w:szCs w:val="20"/>
          </w:rPr>
          <w:t>договора</w:t>
        </w:r>
      </w:hyperlink>
      <w:r>
        <w:rPr>
          <w:rFonts w:ascii="Arial" w:hAnsi="Arial" w:cs="Arial"/>
          <w:sz w:val="20"/>
          <w:szCs w:val="20"/>
        </w:rPr>
        <w:t xml:space="preserve"> о ЕАЭС о праве отдельных категорий иностранных граждан государств - членов ЕАЭС на обязательное медицинское страхование.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Заявление о выборе (замене) страховой медицинской организации оформляется иностранными гражданами, указанными в </w:t>
      </w:r>
      <w:hyperlink w:anchor="Par148" w:history="1">
        <w:r>
          <w:rPr>
            <w:rFonts w:ascii="Arial" w:hAnsi="Arial" w:cs="Arial"/>
            <w:color w:val="0000FF"/>
            <w:sz w:val="20"/>
            <w:szCs w:val="20"/>
          </w:rPr>
          <w:t>пункте 16</w:t>
        </w:r>
      </w:hyperlink>
      <w:r>
        <w:rPr>
          <w:rFonts w:ascii="Arial" w:hAnsi="Arial" w:cs="Arial"/>
          <w:sz w:val="20"/>
          <w:szCs w:val="20"/>
        </w:rPr>
        <w:t xml:space="preserve"> настоящих Правил, в письменной форме и подается непосредственно в страховую медицинскую организацию.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11" w:name="Par163"/>
      <w:bookmarkEnd w:id="11"/>
      <w:r>
        <w:rPr>
          <w:rFonts w:ascii="Arial" w:hAnsi="Arial" w:cs="Arial"/>
          <w:sz w:val="20"/>
          <w:szCs w:val="20"/>
        </w:rP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ar148" w:history="1">
        <w:r>
          <w:rPr>
            <w:rFonts w:ascii="Arial" w:hAnsi="Arial" w:cs="Arial"/>
            <w:color w:val="0000FF"/>
            <w:sz w:val="20"/>
            <w:szCs w:val="20"/>
          </w:rPr>
          <w:t>пункте 16</w:t>
        </w:r>
      </w:hyperlink>
      <w:r>
        <w:rPr>
          <w:rFonts w:ascii="Arial" w:hAnsi="Arial" w:cs="Arial"/>
          <w:sz w:val="20"/>
          <w:szCs w:val="20"/>
        </w:rP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временно пребывающих в Российской Федерации трудящихся государств - членов ЕАЭС:</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СНИЛС;</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трудовой договор трудящегося государства - члена ЕАЭС;</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членов коллегии Комиссии, должностных лиц и сотрудников органов ЕАЭС, находящихся на территории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СНИЛС;</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отнесение лица к категории должностных лиц, сотрудников органов ЕАЭС.</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На основании заявления о выборе (замене) страховой медицинской организации и предъявления документов, указанных в </w:t>
      </w:r>
      <w:hyperlink w:anchor="Par99" w:history="1">
        <w:r>
          <w:rPr>
            <w:rFonts w:ascii="Arial" w:hAnsi="Arial" w:cs="Arial"/>
            <w:color w:val="0000FF"/>
            <w:sz w:val="20"/>
            <w:szCs w:val="20"/>
          </w:rPr>
          <w:t>пунктах 14</w:t>
        </w:r>
      </w:hyperlink>
      <w:r>
        <w:rPr>
          <w:rFonts w:ascii="Arial" w:hAnsi="Arial" w:cs="Arial"/>
          <w:sz w:val="20"/>
          <w:szCs w:val="20"/>
        </w:rPr>
        <w:t xml:space="preserve">, </w:t>
      </w:r>
      <w:hyperlink w:anchor="Par130" w:history="1">
        <w:r>
          <w:rPr>
            <w:rFonts w:ascii="Arial" w:hAnsi="Arial" w:cs="Arial"/>
            <w:color w:val="0000FF"/>
            <w:sz w:val="20"/>
            <w:szCs w:val="20"/>
          </w:rPr>
          <w:t>15</w:t>
        </w:r>
      </w:hyperlink>
      <w:r>
        <w:rPr>
          <w:rFonts w:ascii="Arial" w:hAnsi="Arial" w:cs="Arial"/>
          <w:sz w:val="20"/>
          <w:szCs w:val="20"/>
        </w:rPr>
        <w:t xml:space="preserve">, </w:t>
      </w:r>
      <w:hyperlink w:anchor="Par149" w:history="1">
        <w:r>
          <w:rPr>
            <w:rFonts w:ascii="Arial" w:hAnsi="Arial" w:cs="Arial"/>
            <w:color w:val="0000FF"/>
            <w:sz w:val="20"/>
            <w:szCs w:val="20"/>
          </w:rPr>
          <w:t>17</w:t>
        </w:r>
      </w:hyperlink>
      <w:r>
        <w:rPr>
          <w:rFonts w:ascii="Arial" w:hAnsi="Arial" w:cs="Arial"/>
          <w:sz w:val="20"/>
          <w:szCs w:val="20"/>
        </w:rPr>
        <w:t xml:space="preserve"> и </w:t>
      </w:r>
      <w:hyperlink w:anchor="Par163" w:history="1">
        <w:r>
          <w:rPr>
            <w:rFonts w:ascii="Arial" w:hAnsi="Arial" w:cs="Arial"/>
            <w:color w:val="0000FF"/>
            <w:sz w:val="20"/>
            <w:szCs w:val="20"/>
          </w:rPr>
          <w:t>19</w:t>
        </w:r>
      </w:hyperlink>
      <w:r>
        <w:rPr>
          <w:rFonts w:ascii="Arial" w:hAnsi="Arial" w:cs="Arial"/>
          <w:sz w:val="20"/>
          <w:szCs w:val="20"/>
        </w:rP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ar257" w:history="1">
        <w:r>
          <w:rPr>
            <w:rFonts w:ascii="Arial" w:hAnsi="Arial" w:cs="Arial"/>
            <w:color w:val="0000FF"/>
            <w:sz w:val="20"/>
            <w:szCs w:val="20"/>
          </w:rPr>
          <w:t>главой IV</w:t>
        </w:r>
      </w:hyperlink>
      <w:r>
        <w:rPr>
          <w:rFonts w:ascii="Arial" w:hAnsi="Arial" w:cs="Arial"/>
          <w:sz w:val="20"/>
          <w:szCs w:val="20"/>
        </w:rP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Замену страховой медицинской организации, в которой ранее был застрахован гражданин, застрахованное лицо, в соответствии с </w:t>
      </w:r>
      <w:hyperlink r:id="rId29" w:history="1">
        <w:r>
          <w:rPr>
            <w:rFonts w:ascii="Arial" w:hAnsi="Arial" w:cs="Arial"/>
            <w:color w:val="0000FF"/>
            <w:sz w:val="20"/>
            <w:szCs w:val="20"/>
          </w:rPr>
          <w:t>пунктом 3 части 1 статьи 16</w:t>
        </w:r>
      </w:hyperlink>
      <w:r>
        <w:rPr>
          <w:rFonts w:ascii="Arial" w:hAnsi="Arial" w:cs="Arial"/>
          <w:sz w:val="20"/>
          <w:szCs w:val="20"/>
        </w:rP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соответствии с </w:t>
      </w:r>
      <w:hyperlink r:id="rId30" w:history="1">
        <w:r>
          <w:rPr>
            <w:rFonts w:ascii="Arial" w:hAnsi="Arial" w:cs="Arial"/>
            <w:color w:val="0000FF"/>
            <w:sz w:val="20"/>
            <w:szCs w:val="20"/>
          </w:rPr>
          <w:t>пунктом 4 части 2 статьи 16</w:t>
        </w:r>
      </w:hyperlink>
      <w:r>
        <w:rPr>
          <w:rFonts w:ascii="Arial" w:hAnsi="Arial" w:cs="Arial"/>
          <w:sz w:val="20"/>
          <w:szCs w:val="20"/>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31" w:history="1">
        <w:r>
          <w:rPr>
            <w:rFonts w:ascii="Arial" w:hAnsi="Arial" w:cs="Arial"/>
            <w:color w:val="0000FF"/>
            <w:sz w:val="20"/>
            <w:szCs w:val="20"/>
          </w:rPr>
          <w:t>частью 7 статьи 16</w:t>
        </w:r>
      </w:hyperlink>
      <w:r>
        <w:rPr>
          <w:rFonts w:ascii="Arial" w:hAnsi="Arial" w:cs="Arial"/>
          <w:sz w:val="20"/>
          <w:szCs w:val="20"/>
        </w:rP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После прекращения действия договора о финансовом обеспечении в соответствии с </w:t>
      </w:r>
      <w:hyperlink r:id="rId32" w:history="1">
        <w:r>
          <w:rPr>
            <w:rFonts w:ascii="Arial" w:hAnsi="Arial" w:cs="Arial"/>
            <w:color w:val="0000FF"/>
            <w:sz w:val="20"/>
            <w:szCs w:val="20"/>
          </w:rPr>
          <w:t>частью 17 статьи 38</w:t>
        </w:r>
      </w:hyperlink>
      <w:r>
        <w:rPr>
          <w:rFonts w:ascii="Arial" w:hAnsi="Arial" w:cs="Arial"/>
          <w:sz w:val="20"/>
          <w:szCs w:val="20"/>
        </w:rP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w:t>
      </w:r>
      <w:r>
        <w:rPr>
          <w:rFonts w:ascii="Arial" w:hAnsi="Arial" w:cs="Arial"/>
          <w:sz w:val="20"/>
          <w:szCs w:val="20"/>
        </w:rPr>
        <w:lastRenderedPageBreak/>
        <w:t>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12" w:name="Par179"/>
      <w:bookmarkEnd w:id="12"/>
      <w:r>
        <w:rPr>
          <w:rFonts w:ascii="Arial" w:hAnsi="Arial" w:cs="Arial"/>
          <w:sz w:val="20"/>
          <w:szCs w:val="20"/>
        </w:rPr>
        <w:t xml:space="preserve">26. В соответствии с </w:t>
      </w:r>
      <w:hyperlink r:id="rId33" w:history="1">
        <w:r>
          <w:rPr>
            <w:rFonts w:ascii="Arial" w:hAnsi="Arial" w:cs="Arial"/>
            <w:color w:val="0000FF"/>
            <w:sz w:val="20"/>
            <w:szCs w:val="20"/>
          </w:rPr>
          <w:t>частью 3 статьи 49.1</w:t>
        </w:r>
      </w:hyperlink>
      <w:r>
        <w:rPr>
          <w:rFonts w:ascii="Arial" w:hAnsi="Arial" w:cs="Arial"/>
          <w:sz w:val="20"/>
          <w:szCs w:val="20"/>
        </w:rPr>
        <w:t xml:space="preserve"> Федерального закона граждане Российской Федерации, указанные в </w:t>
      </w:r>
      <w:hyperlink r:id="rId34" w:history="1">
        <w:r>
          <w:rPr>
            <w:rFonts w:ascii="Arial" w:hAnsi="Arial" w:cs="Arial"/>
            <w:color w:val="0000FF"/>
            <w:sz w:val="20"/>
            <w:szCs w:val="20"/>
          </w:rPr>
          <w:t>части 1 статьи 49.1</w:t>
        </w:r>
      </w:hyperlink>
      <w:r>
        <w:rPr>
          <w:rFonts w:ascii="Arial" w:hAnsi="Arial" w:cs="Arial"/>
          <w:sz w:val="20"/>
          <w:szCs w:val="20"/>
        </w:rP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сдаче (утрате) полиса подается в письменной форме и должно содержать следующие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застрахованном лице: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гражданство;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СНИЛС;</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документа, удостоверяющего личность;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контактную информацию;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представителе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отношение к застрахованному лицу;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документа, удостоверяющего личность;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контактную информацию;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номер полиса (указывается только при сдаче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 заявлением о сдаче (утрате) полиса предъявляются следующие документы: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СНИЛС;</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полис (представляется только при сдаче полиса).</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Единые требования к полису обязательного</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страхования</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На территории Российской Федерации действуют полисы единого образца.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Полис единого образца может быть в форме бумажного или электронного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К бумажному и электронному полису предъявляются общие требования: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бумажные и электронные полисы имеют лицевую и оборотную сторону;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Бумажные и электронные полисы учитываются как бланки строгой отчетности.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К бумажному полису предъявляются следующие требования: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бумажный полис представляет собой лист формата A5;</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лицевой стороне бумажного полиса размещается двумерный штрих-код, содержащий следующие сведения о застрахованном лице: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адрес (фактический) и телефон страховой медицинской организации, выбранной застрахованным лицом;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регистрации застрахованного лица в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К электронному полису предъявляются следующие требования: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лицевая сторона должна содержать номер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оборотная сторона должна содержать следующие сведения и персональные данные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подпись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фотографию застрахованного лица (для застрахованных лиц в возрасте четырнадцати лет и старше).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 неизменяемых данных: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имя, отчество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состав изменяемых (дополняемых) данных: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код субъекта Российской Федерации, на территории которого застрахован гражданин, по Общероссийскому </w:t>
      </w:r>
      <w:hyperlink r:id="rId35" w:history="1">
        <w:r>
          <w:rPr>
            <w:rFonts w:ascii="Arial" w:hAnsi="Arial" w:cs="Arial"/>
            <w:color w:val="0000FF"/>
            <w:sz w:val="20"/>
            <w:szCs w:val="20"/>
          </w:rPr>
          <w:t>классификатору</w:t>
        </w:r>
      </w:hyperlink>
      <w:r>
        <w:rPr>
          <w:rFonts w:ascii="Arial" w:hAnsi="Arial" w:cs="Arial"/>
          <w:sz w:val="20"/>
          <w:szCs w:val="20"/>
        </w:rPr>
        <w:t xml:space="preserve"> объектов административно-территориального деления (далее - ОКАТО);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дата регистрации застрахованного лица в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законным представителем документа, удостоверяющего личность застрахованного лица.</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3" w:name="Par257"/>
      <w:bookmarkEnd w:id="13"/>
      <w:r>
        <w:rPr>
          <w:rFonts w:ascii="Arial" w:eastAsiaTheme="minorHAnsi" w:hAnsi="Arial" w:cs="Arial"/>
          <w:b/>
          <w:bCs/>
          <w:color w:val="auto"/>
          <w:sz w:val="20"/>
          <w:szCs w:val="20"/>
        </w:rPr>
        <w:t>IV. Порядок выдачи полиса обязательного</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страхования либо временного свидетельства</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застрахованному лицу</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 В соответствии с </w:t>
      </w:r>
      <w:hyperlink r:id="rId36" w:history="1">
        <w:r>
          <w:rPr>
            <w:rFonts w:ascii="Arial" w:hAnsi="Arial" w:cs="Arial"/>
            <w:color w:val="0000FF"/>
            <w:sz w:val="20"/>
            <w:szCs w:val="20"/>
          </w:rPr>
          <w:t>частью 2 статьи 51</w:t>
        </w:r>
      </w:hyperlink>
      <w:r>
        <w:rPr>
          <w:rFonts w:ascii="Arial" w:hAnsi="Arial" w:cs="Arial"/>
          <w:sz w:val="20"/>
          <w:szCs w:val="20"/>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37" w:history="1">
        <w:r>
          <w:rPr>
            <w:rFonts w:ascii="Arial" w:hAnsi="Arial" w:cs="Arial"/>
            <w:color w:val="0000FF"/>
            <w:sz w:val="20"/>
            <w:szCs w:val="20"/>
          </w:rPr>
          <w:t>закона</w:t>
        </w:r>
      </w:hyperlink>
      <w:r>
        <w:rPr>
          <w:rFonts w:ascii="Arial" w:hAnsi="Arial" w:cs="Arial"/>
          <w:sz w:val="20"/>
          <w:szCs w:val="20"/>
        </w:rPr>
        <w:t>, являются действующими до замены их на полисы единого образца.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37. Гражданам Российской Федерации полис выдается без ограничения срока действия.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14" w:name="Par263"/>
      <w:bookmarkEnd w:id="14"/>
      <w:r>
        <w:rPr>
          <w:rFonts w:ascii="Arial" w:hAnsi="Arial" w:cs="Arial"/>
          <w:sz w:val="20"/>
          <w:szCs w:val="20"/>
        </w:rP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Лицам, имеющим право на получение медицинской помощи в соответствии с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ar106" w:history="1">
        <w:r>
          <w:rPr>
            <w:rFonts w:ascii="Arial" w:hAnsi="Arial" w:cs="Arial"/>
            <w:color w:val="0000FF"/>
            <w:sz w:val="20"/>
            <w:szCs w:val="20"/>
          </w:rPr>
          <w:t>подпункте 3 пункта 14</w:t>
        </w:r>
      </w:hyperlink>
      <w:r>
        <w:rPr>
          <w:rFonts w:ascii="Arial" w:hAnsi="Arial" w:cs="Arial"/>
          <w:sz w:val="20"/>
          <w:szCs w:val="20"/>
        </w:rPr>
        <w:t xml:space="preserve"> настоящих Правил.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15" w:name="Par267"/>
      <w:bookmarkEnd w:id="15"/>
      <w:r>
        <w:rPr>
          <w:rFonts w:ascii="Arial" w:hAnsi="Arial" w:cs="Arial"/>
          <w:sz w:val="20"/>
          <w:szCs w:val="20"/>
        </w:rP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При обращении граждан, указанных в </w:t>
      </w:r>
      <w:hyperlink w:anchor="Par263" w:history="1">
        <w:r>
          <w:rPr>
            <w:rFonts w:ascii="Arial" w:hAnsi="Arial" w:cs="Arial"/>
            <w:color w:val="0000FF"/>
            <w:sz w:val="20"/>
            <w:szCs w:val="20"/>
          </w:rPr>
          <w:t>пунктах 38</w:t>
        </w:r>
      </w:hyperlink>
      <w:r>
        <w:rPr>
          <w:rFonts w:ascii="Arial" w:hAnsi="Arial" w:cs="Arial"/>
          <w:sz w:val="20"/>
          <w:szCs w:val="20"/>
        </w:rPr>
        <w:t xml:space="preserve"> - </w:t>
      </w:r>
      <w:hyperlink w:anchor="Par267" w:history="1">
        <w:r>
          <w:rPr>
            <w:rFonts w:ascii="Arial" w:hAnsi="Arial" w:cs="Arial"/>
            <w:color w:val="0000FF"/>
            <w:sz w:val="20"/>
            <w:szCs w:val="20"/>
          </w:rPr>
          <w:t>42</w:t>
        </w:r>
      </w:hyperlink>
      <w:r>
        <w:rPr>
          <w:rFonts w:ascii="Arial" w:hAnsi="Arial" w:cs="Arial"/>
          <w:sz w:val="20"/>
          <w:szCs w:val="20"/>
        </w:rP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Временное свидетельство на бумажном бланке должно содержать: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страховой медицинской организации с указанием адреса и контактного телефона;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(при наличии)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дату рождения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 рождения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серию и номер документа, удостоверяющего личность, сведения о дате выдачи документа и выдавшем его органе;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номер и дату выдачи временного свидетельства;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действия временного свидетельства;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подпись представителя страховой медицинской организации, уполномоченного на осуществление функций по выдаче временного свидетельства.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страховой медицинской организации с указанием адреса и контактного телефона;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(при наличии)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дату рождения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 рождения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пол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серию и номер документа, удостоверяющего личность, сведения о дате выдачи документа и выдавшем его органе;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номер и дату выдачи временного свидетельства;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срок действия временного свидетельства;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фамилию, имя, отчество (при наличии) представителя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Временное свидетельство действительно до момента получения полиса, но не более сорока пяти рабочих дней с даты его выдачи.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16" w:name="Par294"/>
      <w:bookmarkEnd w:id="16"/>
      <w:r>
        <w:rPr>
          <w:rFonts w:ascii="Arial" w:hAnsi="Arial" w:cs="Arial"/>
          <w:sz w:val="20"/>
          <w:szCs w:val="20"/>
        </w:rP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17" w:name="Par297"/>
      <w:bookmarkEnd w:id="17"/>
      <w:r>
        <w:rPr>
          <w:rFonts w:ascii="Arial" w:hAnsi="Arial" w:cs="Arial"/>
          <w:sz w:val="20"/>
          <w:szCs w:val="20"/>
        </w:rP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ar294" w:history="1">
        <w:r>
          <w:rPr>
            <w:rFonts w:ascii="Arial" w:hAnsi="Arial" w:cs="Arial"/>
            <w:color w:val="0000FF"/>
            <w:sz w:val="20"/>
            <w:szCs w:val="20"/>
          </w:rPr>
          <w:t>пунктами 49</w:t>
        </w:r>
      </w:hyperlink>
      <w:r>
        <w:rPr>
          <w:rFonts w:ascii="Arial" w:hAnsi="Arial" w:cs="Arial"/>
          <w:sz w:val="20"/>
          <w:szCs w:val="20"/>
        </w:rPr>
        <w:t xml:space="preserve"> - </w:t>
      </w:r>
      <w:hyperlink w:anchor="Par297" w:history="1">
        <w:r>
          <w:rPr>
            <w:rFonts w:ascii="Arial" w:hAnsi="Arial" w:cs="Arial"/>
            <w:color w:val="0000FF"/>
            <w:sz w:val="20"/>
            <w:szCs w:val="20"/>
          </w:rPr>
          <w:t>52</w:t>
        </w:r>
      </w:hyperlink>
      <w:r>
        <w:rPr>
          <w:rFonts w:ascii="Arial" w:hAnsi="Arial" w:cs="Arial"/>
          <w:sz w:val="20"/>
          <w:szCs w:val="20"/>
        </w:rPr>
        <w:t xml:space="preserve"> настоящих Правил, не должен превышать пяти рабочих дней.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Перечень сведений, включаемых в заявку, должен соответствовать единым требованиям к полису, предусмотренным главой III настоящих Правил.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Заявка также должна содержать информацию о форме полиса (бумажный, электронный).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Территориальный фонд информирует страховые медицинские организации о получении полисов в течение двух рабочих дней со дня их получения.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Страховая медицинская организация: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трех рабочих дней с даты получения сведений из территориального фонда информирует:</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застрахованное лицо или законного представителя в письменной форме о факте страхования и необходимости получения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обеспечивают выдачу застрахованному лицу полиса в порядке, установленном </w:t>
      </w:r>
      <w:hyperlink r:id="rId39" w:history="1">
        <w:r>
          <w:rPr>
            <w:rFonts w:ascii="Arial" w:hAnsi="Arial" w:cs="Arial"/>
            <w:color w:val="0000FF"/>
            <w:sz w:val="20"/>
            <w:szCs w:val="20"/>
          </w:rPr>
          <w:t>статьей 46</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предоставляют застрахованному лицу информацию о его правах и обязанностях.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Застрахованное лицо расписывается в получении полиса в журнале регистрации выдачи полисов.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изменения фамилии, имени, отчества осуществляется переоформление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Переоформление полиса осуществляется также в случаях: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изменения даты рождения и пола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установления неточности или ошибочности сведений, содержащихся в полисе;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необходимости продления действия полиса гражданам, указанным в </w:t>
      </w:r>
      <w:hyperlink w:anchor="Par263" w:history="1">
        <w:r>
          <w:rPr>
            <w:rFonts w:ascii="Arial" w:hAnsi="Arial" w:cs="Arial"/>
            <w:color w:val="0000FF"/>
            <w:sz w:val="20"/>
            <w:szCs w:val="20"/>
          </w:rPr>
          <w:t>пунктах 38</w:t>
        </w:r>
      </w:hyperlink>
      <w:r>
        <w:rPr>
          <w:rFonts w:ascii="Arial" w:hAnsi="Arial" w:cs="Arial"/>
          <w:sz w:val="20"/>
          <w:szCs w:val="20"/>
        </w:rPr>
        <w:t xml:space="preserve"> - </w:t>
      </w:r>
      <w:hyperlink w:anchor="Par267" w:history="1">
        <w:r>
          <w:rPr>
            <w:rFonts w:ascii="Arial" w:hAnsi="Arial" w:cs="Arial"/>
            <w:color w:val="0000FF"/>
            <w:sz w:val="20"/>
            <w:szCs w:val="20"/>
          </w:rPr>
          <w:t>42</w:t>
        </w:r>
      </w:hyperlink>
      <w:r>
        <w:rPr>
          <w:rFonts w:ascii="Arial" w:hAnsi="Arial" w:cs="Arial"/>
          <w:sz w:val="20"/>
          <w:szCs w:val="20"/>
        </w:rPr>
        <w:t xml:space="preserve"> настоящих Правил, при сохранении у них права на обязательное медицинское страхование в следующем календарном году.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Выдача дубликата полиса осуществляется по заявлению застрахованного лица о выдаче дубликата полиса, в случаях: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утери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Заявление о выдаче дубликата полиса или переоформлении полиса должно содержать сведения, указанные в </w:t>
      </w:r>
      <w:hyperlink w:anchor="Par59" w:history="1">
        <w:r>
          <w:rPr>
            <w:rFonts w:ascii="Arial" w:hAnsi="Arial" w:cs="Arial"/>
            <w:color w:val="0000FF"/>
            <w:sz w:val="20"/>
            <w:szCs w:val="20"/>
          </w:rPr>
          <w:t>подпунктах 1</w:t>
        </w:r>
      </w:hyperlink>
      <w:r>
        <w:rPr>
          <w:rFonts w:ascii="Arial" w:hAnsi="Arial" w:cs="Arial"/>
          <w:sz w:val="20"/>
          <w:szCs w:val="20"/>
        </w:rPr>
        <w:t xml:space="preserve"> - </w:t>
      </w:r>
      <w:hyperlink w:anchor="Par77" w:history="1">
        <w:r>
          <w:rPr>
            <w:rFonts w:ascii="Arial" w:hAnsi="Arial" w:cs="Arial"/>
            <w:color w:val="0000FF"/>
            <w:sz w:val="20"/>
            <w:szCs w:val="20"/>
          </w:rPr>
          <w:t>3</w:t>
        </w:r>
      </w:hyperlink>
      <w:r>
        <w:rPr>
          <w:rFonts w:ascii="Arial" w:hAnsi="Arial" w:cs="Arial"/>
          <w:sz w:val="20"/>
          <w:szCs w:val="20"/>
        </w:rPr>
        <w:t xml:space="preserve"> и </w:t>
      </w:r>
      <w:hyperlink w:anchor="Par79" w:history="1">
        <w:r>
          <w:rPr>
            <w:rFonts w:ascii="Arial" w:hAnsi="Arial" w:cs="Arial"/>
            <w:color w:val="0000FF"/>
            <w:sz w:val="20"/>
            <w:szCs w:val="20"/>
          </w:rPr>
          <w:t>5 пункта 6</w:t>
        </w:r>
      </w:hyperlink>
      <w:r>
        <w:rPr>
          <w:rFonts w:ascii="Arial" w:hAnsi="Arial" w:cs="Arial"/>
          <w:sz w:val="20"/>
          <w:szCs w:val="20"/>
        </w:rPr>
        <w:t xml:space="preserve"> настоящих Правил.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65. Заявления о выдаче дубликата полиса или переоформлении полиса подаются в соответствии с </w:t>
      </w:r>
      <w:hyperlink w:anchor="Par86" w:history="1">
        <w:r>
          <w:rPr>
            <w:rFonts w:ascii="Arial" w:hAnsi="Arial" w:cs="Arial"/>
            <w:color w:val="0000FF"/>
            <w:sz w:val="20"/>
            <w:szCs w:val="20"/>
          </w:rPr>
          <w:t>пунктами 7</w:t>
        </w:r>
      </w:hyperlink>
      <w:r>
        <w:rPr>
          <w:rFonts w:ascii="Arial" w:hAnsi="Arial" w:cs="Arial"/>
          <w:sz w:val="20"/>
          <w:szCs w:val="20"/>
        </w:rPr>
        <w:t xml:space="preserve"> и </w:t>
      </w:r>
      <w:hyperlink w:anchor="Par93" w:history="1">
        <w:r>
          <w:rPr>
            <w:rFonts w:ascii="Arial" w:hAnsi="Arial" w:cs="Arial"/>
            <w:color w:val="0000FF"/>
            <w:sz w:val="20"/>
            <w:szCs w:val="20"/>
          </w:rPr>
          <w:t>8</w:t>
        </w:r>
      </w:hyperlink>
      <w:r>
        <w:rPr>
          <w:rFonts w:ascii="Arial" w:hAnsi="Arial" w:cs="Arial"/>
          <w:sz w:val="20"/>
          <w:szCs w:val="20"/>
        </w:rPr>
        <w:t xml:space="preserve"> настоящих Правил.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Страховые медицинские организации (иные организации) могут организовать выдачу полисов в месте нахождения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акта списания и уничтожения полисов и временных свидетельств, признанных недействительными или невостребованными.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Приостановление действия полиса обязательного</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страхования и признание полиса обязательного</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страхования недействительным</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bookmarkStart w:id="18" w:name="Par340"/>
      <w:bookmarkEnd w:id="18"/>
      <w:r>
        <w:rPr>
          <w:rFonts w:ascii="Arial" w:hAnsi="Arial" w:cs="Arial"/>
          <w:sz w:val="20"/>
          <w:szCs w:val="20"/>
        </w:rPr>
        <w:t xml:space="preserve">76. В соответствии с </w:t>
      </w:r>
      <w:hyperlink r:id="rId40" w:history="1">
        <w:r>
          <w:rPr>
            <w:rFonts w:ascii="Arial" w:hAnsi="Arial" w:cs="Arial"/>
            <w:color w:val="0000FF"/>
            <w:sz w:val="20"/>
            <w:szCs w:val="20"/>
          </w:rPr>
          <w:t>частью 8 статьи 49</w:t>
        </w:r>
      </w:hyperlink>
      <w:r>
        <w:rPr>
          <w:rFonts w:ascii="Arial" w:hAnsi="Arial" w:cs="Arial"/>
          <w:sz w:val="20"/>
          <w:szCs w:val="20"/>
        </w:rP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41" w:history="1">
        <w:r>
          <w:rPr>
            <w:rFonts w:ascii="Arial" w:hAnsi="Arial" w:cs="Arial"/>
            <w:color w:val="0000FF"/>
            <w:sz w:val="20"/>
            <w:szCs w:val="20"/>
          </w:rPr>
          <w:t>пунктами 1</w:t>
        </w:r>
      </w:hyperlink>
      <w:r>
        <w:rPr>
          <w:rFonts w:ascii="Arial" w:hAnsi="Arial" w:cs="Arial"/>
          <w:sz w:val="20"/>
          <w:szCs w:val="20"/>
        </w:rPr>
        <w:t xml:space="preserve"> и </w:t>
      </w:r>
      <w:hyperlink r:id="rId42" w:history="1">
        <w:r>
          <w:rPr>
            <w:rFonts w:ascii="Arial" w:hAnsi="Arial" w:cs="Arial"/>
            <w:color w:val="0000FF"/>
            <w:sz w:val="20"/>
            <w:szCs w:val="20"/>
          </w:rPr>
          <w:t>6 части 2 статьи 44</w:t>
        </w:r>
      </w:hyperlink>
      <w:r>
        <w:rPr>
          <w:rFonts w:ascii="Arial" w:hAnsi="Arial" w:cs="Arial"/>
          <w:sz w:val="20"/>
          <w:szCs w:val="20"/>
        </w:rPr>
        <w:t xml:space="preserve"> Федерального закона, и информацию о начале, сроке и окончании военной службы.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ar340" w:history="1">
        <w:r>
          <w:rPr>
            <w:rFonts w:ascii="Arial" w:hAnsi="Arial" w:cs="Arial"/>
            <w:color w:val="0000FF"/>
            <w:sz w:val="20"/>
            <w:szCs w:val="20"/>
          </w:rPr>
          <w:t>пункте 76</w:t>
        </w:r>
      </w:hyperlink>
      <w:r>
        <w:rPr>
          <w:rFonts w:ascii="Arial" w:hAnsi="Arial" w:cs="Arial"/>
          <w:sz w:val="20"/>
          <w:szCs w:val="20"/>
        </w:rP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&lt;6&gt; </w:t>
      </w:r>
      <w:hyperlink r:id="rId43"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78. Страховая медицинская организация, принявшая от застрахованного лица, указанного в </w:t>
      </w:r>
      <w:hyperlink r:id="rId44" w:history="1">
        <w:r>
          <w:rPr>
            <w:rFonts w:ascii="Arial" w:hAnsi="Arial" w:cs="Arial"/>
            <w:color w:val="0000FF"/>
            <w:sz w:val="20"/>
            <w:szCs w:val="20"/>
          </w:rPr>
          <w:t>части 1 статьи 49.1</w:t>
        </w:r>
      </w:hyperlink>
      <w:r>
        <w:rPr>
          <w:rFonts w:ascii="Arial" w:hAnsi="Arial" w:cs="Arial"/>
          <w:sz w:val="20"/>
          <w:szCs w:val="20"/>
        </w:rP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ar179" w:history="1">
        <w:r>
          <w:rPr>
            <w:rFonts w:ascii="Arial" w:hAnsi="Arial" w:cs="Arial"/>
            <w:color w:val="0000FF"/>
            <w:sz w:val="20"/>
            <w:szCs w:val="20"/>
          </w:rPr>
          <w:t>пункте 26</w:t>
        </w:r>
      </w:hyperlink>
      <w:r>
        <w:rPr>
          <w:rFonts w:ascii="Arial" w:hAnsi="Arial" w:cs="Arial"/>
          <w:sz w:val="20"/>
          <w:szCs w:val="20"/>
        </w:rPr>
        <w:t xml:space="preserve"> настоящих Правил, в территориальный фонд.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ar179" w:history="1">
        <w:r>
          <w:rPr>
            <w:rFonts w:ascii="Arial" w:hAnsi="Arial" w:cs="Arial"/>
            <w:color w:val="0000FF"/>
            <w:sz w:val="20"/>
            <w:szCs w:val="20"/>
          </w:rPr>
          <w:t>пункте 26</w:t>
        </w:r>
      </w:hyperlink>
      <w:r>
        <w:rPr>
          <w:rFonts w:ascii="Arial" w:hAnsi="Arial" w:cs="Arial"/>
          <w:sz w:val="20"/>
          <w:szCs w:val="20"/>
        </w:rPr>
        <w:t xml:space="preserve"> настоящих Правил, и обеспечивает отражение данных сведений в региональном сегменте единого регистра застрахованных лиц.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19" w:name="Par347"/>
      <w:bookmarkEnd w:id="19"/>
      <w:r>
        <w:rPr>
          <w:rFonts w:ascii="Arial" w:hAnsi="Arial" w:cs="Arial"/>
          <w:sz w:val="20"/>
          <w:szCs w:val="20"/>
        </w:rPr>
        <w:t xml:space="preserve">79. В соответствии с </w:t>
      </w:r>
      <w:hyperlink r:id="rId45" w:history="1">
        <w:r>
          <w:rPr>
            <w:rFonts w:ascii="Arial" w:hAnsi="Arial" w:cs="Arial"/>
            <w:color w:val="0000FF"/>
            <w:sz w:val="20"/>
            <w:szCs w:val="20"/>
          </w:rPr>
          <w:t>частью 6 статьи 49</w:t>
        </w:r>
      </w:hyperlink>
      <w:r>
        <w:rPr>
          <w:rFonts w:ascii="Arial" w:hAnsi="Arial" w:cs="Arial"/>
          <w:sz w:val="20"/>
          <w:szCs w:val="20"/>
        </w:rP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46" w:history="1">
        <w:r>
          <w:rPr>
            <w:rFonts w:ascii="Arial" w:hAnsi="Arial" w:cs="Arial"/>
            <w:color w:val="0000FF"/>
            <w:sz w:val="20"/>
            <w:szCs w:val="20"/>
          </w:rPr>
          <w:t>пунктами 1</w:t>
        </w:r>
      </w:hyperlink>
      <w:r>
        <w:rPr>
          <w:rFonts w:ascii="Arial" w:hAnsi="Arial" w:cs="Arial"/>
          <w:sz w:val="20"/>
          <w:szCs w:val="20"/>
        </w:rPr>
        <w:t xml:space="preserve"> и </w:t>
      </w:r>
      <w:hyperlink r:id="rId47" w:history="1">
        <w:r>
          <w:rPr>
            <w:rFonts w:ascii="Arial" w:hAnsi="Arial" w:cs="Arial"/>
            <w:color w:val="0000FF"/>
            <w:sz w:val="20"/>
            <w:szCs w:val="20"/>
          </w:rPr>
          <w:t>6 части 2 статьи 44</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лицах, гражданство Российской Федерации которых прекращено;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25 июля 2002 г. N 115-ФЗ "О правовом положении иностранных граждан в Российской Федерации" &lt;7&gt; (далее - Федеральный закон N 115-ФЗ);</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N 115-ФЗ;</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 беженцах".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80. Территориальный фонд обеспечивает отражение сведений, указанных в </w:t>
      </w:r>
      <w:hyperlink w:anchor="Par347" w:history="1">
        <w:r>
          <w:rPr>
            <w:rFonts w:ascii="Arial" w:hAnsi="Arial" w:cs="Arial"/>
            <w:color w:val="0000FF"/>
            <w:sz w:val="20"/>
            <w:szCs w:val="20"/>
          </w:rPr>
          <w:t>пункте 79</w:t>
        </w:r>
      </w:hyperlink>
      <w:r>
        <w:rPr>
          <w:rFonts w:ascii="Arial" w:hAnsi="Arial" w:cs="Arial"/>
          <w:sz w:val="20"/>
          <w:szCs w:val="20"/>
        </w:rPr>
        <w:t xml:space="preserve"> настоящих Правил, в региональном сегменте единого регистра застрахованных лиц в соответствии с порядком ведения персонифицированного учета и признает полис недействительным со дня поступления данных сведений.</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Порядок ведения реестра страховых медицинских</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организаций, осуществляющих деятельность в сфере</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обязательного медицинского страхования</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51" w:history="1">
        <w:r>
          <w:rPr>
            <w:rFonts w:ascii="Arial" w:hAnsi="Arial" w:cs="Arial"/>
            <w:color w:val="0000FF"/>
            <w:sz w:val="20"/>
            <w:szCs w:val="20"/>
          </w:rPr>
          <w:t>пунктом 14 части 7 статьи 34</w:t>
        </w:r>
      </w:hyperlink>
      <w:r>
        <w:rPr>
          <w:rFonts w:ascii="Arial" w:hAnsi="Arial" w:cs="Arial"/>
          <w:sz w:val="20"/>
          <w:szCs w:val="20"/>
        </w:rPr>
        <w:t xml:space="preserve"> Федерального закона территориальным фондом по форме согласно </w:t>
      </w:r>
      <w:hyperlink w:anchor="Par1561" w:history="1">
        <w:r>
          <w:rPr>
            <w:rFonts w:ascii="Arial" w:hAnsi="Arial" w:cs="Arial"/>
            <w:color w:val="0000FF"/>
            <w:sz w:val="20"/>
            <w:szCs w:val="20"/>
          </w:rPr>
          <w:t>приложению N 2</w:t>
        </w:r>
      </w:hyperlink>
      <w:r>
        <w:rPr>
          <w:rFonts w:ascii="Arial" w:hAnsi="Arial" w:cs="Arial"/>
          <w:sz w:val="20"/>
          <w:szCs w:val="20"/>
        </w:rPr>
        <w:t xml:space="preserve"> к настоящим Правилам.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52" w:history="1">
        <w:r>
          <w:rPr>
            <w:rFonts w:ascii="Arial" w:hAnsi="Arial" w:cs="Arial"/>
            <w:color w:val="0000FF"/>
            <w:sz w:val="20"/>
            <w:szCs w:val="20"/>
          </w:rPr>
          <w:t>пунктом 9 части 8 статьи 33</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Реестр страховых медицинских организаций содержит следующие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код субъекта Российской Федерации по </w:t>
      </w:r>
      <w:hyperlink r:id="rId53" w:history="1">
        <w:r>
          <w:rPr>
            <w:rFonts w:ascii="Arial" w:hAnsi="Arial" w:cs="Arial"/>
            <w:color w:val="0000FF"/>
            <w:sz w:val="20"/>
            <w:szCs w:val="20"/>
          </w:rPr>
          <w:t>ОКАТО</w:t>
        </w:r>
      </w:hyperlink>
      <w:r>
        <w:rPr>
          <w:rFonts w:ascii="Arial" w:hAnsi="Arial" w:cs="Arial"/>
          <w:sz w:val="20"/>
          <w:szCs w:val="20"/>
        </w:rP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20" w:name="Par366"/>
      <w:bookmarkEnd w:id="20"/>
      <w:r>
        <w:rPr>
          <w:rFonts w:ascii="Arial" w:hAnsi="Arial" w:cs="Arial"/>
          <w:sz w:val="20"/>
          <w:szCs w:val="20"/>
        </w:rPr>
        <w:t>2) код страховой медицинской организации в кодировке единого реестра страховых медицинских организаций (далее - реестровый номер);</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21" w:name="Par367"/>
      <w:bookmarkEnd w:id="21"/>
      <w:r>
        <w:rPr>
          <w:rFonts w:ascii="Arial" w:hAnsi="Arial" w:cs="Arial"/>
          <w:sz w:val="20"/>
          <w:szCs w:val="20"/>
        </w:rP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22" w:name="Par368"/>
      <w:bookmarkEnd w:id="22"/>
      <w:r>
        <w:rPr>
          <w:rFonts w:ascii="Arial" w:hAnsi="Arial" w:cs="Arial"/>
          <w:sz w:val="20"/>
          <w:szCs w:val="20"/>
        </w:rPr>
        <w:t>4) идентификационный номер налогоплательщика (далее - ИНН);</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государственный регистрационный номер записи о создании юридического лица (далее - ОГРН);</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23" w:name="Par370"/>
      <w:bookmarkEnd w:id="23"/>
      <w:r>
        <w:rPr>
          <w:rFonts w:ascii="Arial" w:hAnsi="Arial" w:cs="Arial"/>
          <w:sz w:val="20"/>
          <w:szCs w:val="20"/>
        </w:rPr>
        <w:t>6) полное и сокращенное (при наличии) наименования страховой медицинской организации (филиала/представительства) в соответствии с ЕГРЮЛ;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головная организация (1), филиал (представительство) (2);</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24" w:name="Par373"/>
      <w:bookmarkEnd w:id="24"/>
      <w:r>
        <w:rPr>
          <w:rFonts w:ascii="Arial" w:hAnsi="Arial" w:cs="Arial"/>
          <w:sz w:val="20"/>
          <w:szCs w:val="20"/>
        </w:rPr>
        <w:t>9) место нахождения и адрес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фактический адрес страховой медицинской организации в соответствии с выпиской из ЕГРЮЛ;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25" w:name="Par375"/>
      <w:bookmarkEnd w:id="25"/>
      <w:r>
        <w:rPr>
          <w:rFonts w:ascii="Arial" w:hAnsi="Arial" w:cs="Arial"/>
          <w:sz w:val="20"/>
          <w:szCs w:val="20"/>
        </w:rP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фамилию, имя, отчество (при наличии), телефон и факс руководителя, адрес электронной почты;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26" w:name="Par378"/>
      <w:bookmarkEnd w:id="26"/>
      <w:r>
        <w:rPr>
          <w:rFonts w:ascii="Arial" w:hAnsi="Arial" w:cs="Arial"/>
          <w:sz w:val="20"/>
          <w:szCs w:val="20"/>
        </w:rP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27" w:name="Par379"/>
      <w:bookmarkEnd w:id="27"/>
      <w:r>
        <w:rPr>
          <w:rFonts w:ascii="Arial" w:hAnsi="Arial" w:cs="Arial"/>
          <w:sz w:val="20"/>
          <w:szCs w:val="20"/>
        </w:rPr>
        <w:t>15) дату включения страховой медицинской организации в реестр страховых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дату исключения страховой медицинской организации из реестра страховых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причину исключения страховой медицинской организации из реестра страховых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28" w:name="Par383"/>
      <w:bookmarkEnd w:id="28"/>
      <w:r>
        <w:rPr>
          <w:rFonts w:ascii="Arial" w:hAnsi="Arial" w:cs="Arial"/>
          <w:sz w:val="20"/>
          <w:szCs w:val="20"/>
        </w:rP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должно содержать следующую информацию: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и сокращенное (при наличии) наименования страховой медицинской организации в соответствии с выпиской из ЕГРЮЛ;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 нахождения и адрес страховой медицинской организации в соответствии с выпиской из ЕГРЮЛ;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 нахождения и адрес филиала (представительства) страховой медицинской организации в соответствии с выпиской из ЕГРЮЛ;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государственный регистрационный номер записи о создании юридического лица (ОГРН);</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организационно-правовая форма страховой медицинской организации и код организационно-правовой формы (</w:t>
      </w:r>
      <w:hyperlink r:id="rId54" w:history="1">
        <w:r>
          <w:rPr>
            <w:rFonts w:ascii="Arial" w:hAnsi="Arial" w:cs="Arial"/>
            <w:color w:val="0000FF"/>
            <w:sz w:val="20"/>
            <w:szCs w:val="20"/>
          </w:rPr>
          <w:t>ОКОПФ</w:t>
        </w:r>
      </w:hyperlink>
      <w:r>
        <w:rPr>
          <w:rFonts w:ascii="Arial" w:hAnsi="Arial" w:cs="Arial"/>
          <w:sz w:val="20"/>
          <w:szCs w:val="20"/>
        </w:rPr>
        <w:t>) в соответствии с Уведомлением об идентификационных кодах по ОК ТЭИ;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фамилию, имя, отчество (при наличии), номер телефона, факс руководителя, адрес электронной почты;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фамилию, имя, отчество (при наличии), номер телефона, факс руководителя филиала (представительства), адрес электронной почты;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численность застрахованных лиц в субъекте Российской Федерации на дату подачи уведомления;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сведения о возможности выполнения страховой медицинской организацией информационного сопровождения застрахованных лиц.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ar383" w:history="1">
        <w:r>
          <w:rPr>
            <w:rFonts w:ascii="Arial" w:hAnsi="Arial" w:cs="Arial"/>
            <w:color w:val="0000FF"/>
            <w:sz w:val="20"/>
            <w:szCs w:val="20"/>
          </w:rPr>
          <w:t>пунктом 84</w:t>
        </w:r>
      </w:hyperlink>
      <w:r>
        <w:rPr>
          <w:rFonts w:ascii="Arial" w:hAnsi="Arial" w:cs="Arial"/>
          <w:sz w:val="20"/>
          <w:szCs w:val="20"/>
        </w:rPr>
        <w:t xml:space="preserve"> настоящих Правил.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29" w:name="Par399"/>
      <w:bookmarkEnd w:id="29"/>
      <w:r>
        <w:rPr>
          <w:rFonts w:ascii="Arial" w:hAnsi="Arial" w:cs="Arial"/>
          <w:sz w:val="20"/>
          <w:szCs w:val="20"/>
        </w:rP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ar383" w:history="1">
        <w:r>
          <w:rPr>
            <w:rFonts w:ascii="Arial" w:hAnsi="Arial" w:cs="Arial"/>
            <w:color w:val="0000FF"/>
            <w:sz w:val="20"/>
            <w:szCs w:val="20"/>
          </w:rPr>
          <w:t>пункте 84</w:t>
        </w:r>
      </w:hyperlink>
      <w:r>
        <w:rPr>
          <w:rFonts w:ascii="Arial" w:hAnsi="Arial" w:cs="Arial"/>
          <w:sz w:val="20"/>
          <w:szCs w:val="20"/>
        </w:rPr>
        <w:t xml:space="preserve"> настоящих Правил: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выписка из ЕГРЮЛ;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свидетельство о постановке на учет в налоговом органе;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лицензия на осуществление страхования по виду деятельности - обязательное медицинское страхование;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представлении уведомления на бумажном носителе одновременно представляются копии данных документов.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87. В день получения документов согласно </w:t>
      </w:r>
      <w:hyperlink w:anchor="Par399" w:history="1">
        <w:r>
          <w:rPr>
            <w:rFonts w:ascii="Arial" w:hAnsi="Arial" w:cs="Arial"/>
            <w:color w:val="0000FF"/>
            <w:sz w:val="20"/>
            <w:szCs w:val="20"/>
          </w:rPr>
          <w:t>пункту 86</w:t>
        </w:r>
      </w:hyperlink>
      <w:r>
        <w:rPr>
          <w:rFonts w:ascii="Arial" w:hAnsi="Arial" w:cs="Arial"/>
          <w:sz w:val="20"/>
          <w:szCs w:val="20"/>
        </w:rPr>
        <w:t xml:space="preserve"> настоящих Правил территориальный фонд осуществляет их проверку, в том числе на соответствие сведениям, предусмотренным </w:t>
      </w:r>
      <w:hyperlink w:anchor="Par383" w:history="1">
        <w:r>
          <w:rPr>
            <w:rFonts w:ascii="Arial" w:hAnsi="Arial" w:cs="Arial"/>
            <w:color w:val="0000FF"/>
            <w:sz w:val="20"/>
            <w:szCs w:val="20"/>
          </w:rPr>
          <w:t>пунктом 84</w:t>
        </w:r>
      </w:hyperlink>
      <w:r>
        <w:rPr>
          <w:rFonts w:ascii="Arial" w:hAnsi="Arial" w:cs="Arial"/>
          <w:sz w:val="20"/>
          <w:szCs w:val="20"/>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ar366" w:history="1">
        <w:r>
          <w:rPr>
            <w:rFonts w:ascii="Arial" w:hAnsi="Arial" w:cs="Arial"/>
            <w:color w:val="0000FF"/>
            <w:sz w:val="20"/>
            <w:szCs w:val="20"/>
          </w:rPr>
          <w:t>подпунктами 2</w:t>
        </w:r>
      </w:hyperlink>
      <w:r>
        <w:rPr>
          <w:rFonts w:ascii="Arial" w:hAnsi="Arial" w:cs="Arial"/>
          <w:sz w:val="20"/>
          <w:szCs w:val="20"/>
        </w:rPr>
        <w:t xml:space="preserve">, </w:t>
      </w:r>
      <w:hyperlink w:anchor="Par367" w:history="1">
        <w:r>
          <w:rPr>
            <w:rFonts w:ascii="Arial" w:hAnsi="Arial" w:cs="Arial"/>
            <w:color w:val="0000FF"/>
            <w:sz w:val="20"/>
            <w:szCs w:val="20"/>
          </w:rPr>
          <w:t>3</w:t>
        </w:r>
      </w:hyperlink>
      <w:r>
        <w:rPr>
          <w:rFonts w:ascii="Arial" w:hAnsi="Arial" w:cs="Arial"/>
          <w:sz w:val="20"/>
          <w:szCs w:val="20"/>
        </w:rPr>
        <w:t xml:space="preserve">, </w:t>
      </w:r>
      <w:hyperlink w:anchor="Par370" w:history="1">
        <w:r>
          <w:rPr>
            <w:rFonts w:ascii="Arial" w:hAnsi="Arial" w:cs="Arial"/>
            <w:color w:val="0000FF"/>
            <w:sz w:val="20"/>
            <w:szCs w:val="20"/>
          </w:rPr>
          <w:t>6</w:t>
        </w:r>
      </w:hyperlink>
      <w:r>
        <w:rPr>
          <w:rFonts w:ascii="Arial" w:hAnsi="Arial" w:cs="Arial"/>
          <w:sz w:val="20"/>
          <w:szCs w:val="20"/>
        </w:rPr>
        <w:t xml:space="preserve">, </w:t>
      </w:r>
      <w:hyperlink w:anchor="Par373" w:history="1">
        <w:r>
          <w:rPr>
            <w:rFonts w:ascii="Arial" w:hAnsi="Arial" w:cs="Arial"/>
            <w:color w:val="0000FF"/>
            <w:sz w:val="20"/>
            <w:szCs w:val="20"/>
          </w:rPr>
          <w:t>9</w:t>
        </w:r>
      </w:hyperlink>
      <w:r>
        <w:rPr>
          <w:rFonts w:ascii="Arial" w:hAnsi="Arial" w:cs="Arial"/>
          <w:sz w:val="20"/>
          <w:szCs w:val="20"/>
        </w:rPr>
        <w:t xml:space="preserve"> - </w:t>
      </w:r>
      <w:hyperlink w:anchor="Par378" w:history="1">
        <w:r>
          <w:rPr>
            <w:rFonts w:ascii="Arial" w:hAnsi="Arial" w:cs="Arial"/>
            <w:color w:val="0000FF"/>
            <w:sz w:val="20"/>
            <w:szCs w:val="20"/>
          </w:rPr>
          <w:t>14 пункта 83</w:t>
        </w:r>
      </w:hyperlink>
      <w:r>
        <w:rPr>
          <w:rFonts w:ascii="Arial" w:hAnsi="Arial" w:cs="Arial"/>
          <w:sz w:val="20"/>
          <w:szCs w:val="20"/>
        </w:rP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89. При выявлении несоответствия сведений, представленных в уведомлении в соответствии с </w:t>
      </w:r>
      <w:hyperlink w:anchor="Par383" w:history="1">
        <w:r>
          <w:rPr>
            <w:rFonts w:ascii="Arial" w:hAnsi="Arial" w:cs="Arial"/>
            <w:color w:val="0000FF"/>
            <w:sz w:val="20"/>
            <w:szCs w:val="20"/>
          </w:rPr>
          <w:t>пунктом 84</w:t>
        </w:r>
      </w:hyperlink>
      <w:r>
        <w:rPr>
          <w:rFonts w:ascii="Arial" w:hAnsi="Arial" w:cs="Arial"/>
          <w:sz w:val="20"/>
          <w:szCs w:val="20"/>
        </w:rPr>
        <w:t xml:space="preserve"> настоящих Правил, документам территориальный фонд уведомляет страховую медицинскую организацию о несоответствии.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Страховая медицинская организация вносит уточнения в уведомление с учетом срока, установленного </w:t>
      </w:r>
      <w:hyperlink r:id="rId55" w:history="1">
        <w:r>
          <w:rPr>
            <w:rFonts w:ascii="Arial" w:hAnsi="Arial" w:cs="Arial"/>
            <w:color w:val="0000FF"/>
            <w:sz w:val="20"/>
            <w:szCs w:val="20"/>
          </w:rPr>
          <w:t>частью 10 статьи 14</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90. В случае изменения сведений о страховой медицинской организации, предусмотренных </w:t>
      </w:r>
      <w:hyperlink w:anchor="Par367" w:history="1">
        <w:r>
          <w:rPr>
            <w:rFonts w:ascii="Arial" w:hAnsi="Arial" w:cs="Arial"/>
            <w:color w:val="0000FF"/>
            <w:sz w:val="20"/>
            <w:szCs w:val="20"/>
          </w:rPr>
          <w:t>подпунктами 3</w:t>
        </w:r>
      </w:hyperlink>
      <w:r>
        <w:rPr>
          <w:rFonts w:ascii="Arial" w:hAnsi="Arial" w:cs="Arial"/>
          <w:sz w:val="20"/>
          <w:szCs w:val="20"/>
        </w:rPr>
        <w:t xml:space="preserve">, </w:t>
      </w:r>
      <w:hyperlink w:anchor="Par368" w:history="1">
        <w:r>
          <w:rPr>
            <w:rFonts w:ascii="Arial" w:hAnsi="Arial" w:cs="Arial"/>
            <w:color w:val="0000FF"/>
            <w:sz w:val="20"/>
            <w:szCs w:val="20"/>
          </w:rPr>
          <w:t>4</w:t>
        </w:r>
      </w:hyperlink>
      <w:r>
        <w:rPr>
          <w:rFonts w:ascii="Arial" w:hAnsi="Arial" w:cs="Arial"/>
          <w:sz w:val="20"/>
          <w:szCs w:val="20"/>
        </w:rPr>
        <w:t xml:space="preserve">, </w:t>
      </w:r>
      <w:hyperlink w:anchor="Par370" w:history="1">
        <w:r>
          <w:rPr>
            <w:rFonts w:ascii="Arial" w:hAnsi="Arial" w:cs="Arial"/>
            <w:color w:val="0000FF"/>
            <w:sz w:val="20"/>
            <w:szCs w:val="20"/>
          </w:rPr>
          <w:t>6</w:t>
        </w:r>
      </w:hyperlink>
      <w:r>
        <w:rPr>
          <w:rFonts w:ascii="Arial" w:hAnsi="Arial" w:cs="Arial"/>
          <w:sz w:val="20"/>
          <w:szCs w:val="20"/>
        </w:rPr>
        <w:t xml:space="preserve">, </w:t>
      </w:r>
      <w:hyperlink w:anchor="Par373" w:history="1">
        <w:r>
          <w:rPr>
            <w:rFonts w:ascii="Arial" w:hAnsi="Arial" w:cs="Arial"/>
            <w:color w:val="0000FF"/>
            <w:sz w:val="20"/>
            <w:szCs w:val="20"/>
          </w:rPr>
          <w:t>9</w:t>
        </w:r>
      </w:hyperlink>
      <w:r>
        <w:rPr>
          <w:rFonts w:ascii="Arial" w:hAnsi="Arial" w:cs="Arial"/>
          <w:sz w:val="20"/>
          <w:szCs w:val="20"/>
        </w:rPr>
        <w:t xml:space="preserve"> - </w:t>
      </w:r>
      <w:hyperlink w:anchor="Par375" w:history="1">
        <w:r>
          <w:rPr>
            <w:rFonts w:ascii="Arial" w:hAnsi="Arial" w:cs="Arial"/>
            <w:color w:val="0000FF"/>
            <w:sz w:val="20"/>
            <w:szCs w:val="20"/>
          </w:rPr>
          <w:t>11 пункта 83</w:t>
        </w:r>
      </w:hyperlink>
      <w:r>
        <w:rPr>
          <w:rFonts w:ascii="Arial" w:hAnsi="Arial" w:cs="Arial"/>
          <w:sz w:val="20"/>
          <w:szCs w:val="20"/>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56" w:history="1">
        <w:r>
          <w:rPr>
            <w:rFonts w:ascii="Arial" w:hAnsi="Arial" w:cs="Arial"/>
            <w:color w:val="0000FF"/>
            <w:sz w:val="20"/>
            <w:szCs w:val="20"/>
          </w:rPr>
          <w:t>частью 10 статьи 14</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93. Уведомление о досрочном расторжении договора о финансовом обеспечении в соответствии с </w:t>
      </w:r>
      <w:hyperlink r:id="rId57" w:history="1">
        <w:r>
          <w:rPr>
            <w:rFonts w:ascii="Arial" w:hAnsi="Arial" w:cs="Arial"/>
            <w:color w:val="0000FF"/>
            <w:sz w:val="20"/>
            <w:szCs w:val="20"/>
          </w:rPr>
          <w:t>частью 15 статьи 38</w:t>
        </w:r>
      </w:hyperlink>
      <w:r>
        <w:rPr>
          <w:rFonts w:ascii="Arial" w:hAnsi="Arial" w:cs="Arial"/>
          <w:sz w:val="20"/>
          <w:szCs w:val="20"/>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58" w:history="1">
        <w:r>
          <w:rPr>
            <w:rFonts w:ascii="Arial" w:hAnsi="Arial" w:cs="Arial"/>
            <w:color w:val="0000FF"/>
            <w:sz w:val="20"/>
            <w:szCs w:val="20"/>
          </w:rPr>
          <w:t>частью 10 статьи 14</w:t>
        </w:r>
      </w:hyperlink>
      <w:r>
        <w:rPr>
          <w:rFonts w:ascii="Arial" w:hAnsi="Arial" w:cs="Arial"/>
          <w:sz w:val="20"/>
          <w:szCs w:val="20"/>
        </w:rPr>
        <w:t xml:space="preserve"> Федерального закона дату при непредставлении страховой медицинской организацией документов в срок.</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ar366" w:history="1">
        <w:r>
          <w:rPr>
            <w:rFonts w:ascii="Arial" w:hAnsi="Arial" w:cs="Arial"/>
            <w:color w:val="0000FF"/>
            <w:sz w:val="20"/>
            <w:szCs w:val="20"/>
          </w:rPr>
          <w:t>подпунктах 2</w:t>
        </w:r>
      </w:hyperlink>
      <w:r>
        <w:rPr>
          <w:rFonts w:ascii="Arial" w:hAnsi="Arial" w:cs="Arial"/>
          <w:sz w:val="20"/>
          <w:szCs w:val="20"/>
        </w:rPr>
        <w:t xml:space="preserve">, </w:t>
      </w:r>
      <w:hyperlink w:anchor="Par367" w:history="1">
        <w:r>
          <w:rPr>
            <w:rFonts w:ascii="Arial" w:hAnsi="Arial" w:cs="Arial"/>
            <w:color w:val="0000FF"/>
            <w:sz w:val="20"/>
            <w:szCs w:val="20"/>
          </w:rPr>
          <w:t>3</w:t>
        </w:r>
      </w:hyperlink>
      <w:r>
        <w:rPr>
          <w:rFonts w:ascii="Arial" w:hAnsi="Arial" w:cs="Arial"/>
          <w:sz w:val="20"/>
          <w:szCs w:val="20"/>
        </w:rPr>
        <w:t xml:space="preserve">, </w:t>
      </w:r>
      <w:hyperlink w:anchor="Par370" w:history="1">
        <w:r>
          <w:rPr>
            <w:rFonts w:ascii="Arial" w:hAnsi="Arial" w:cs="Arial"/>
            <w:color w:val="0000FF"/>
            <w:sz w:val="20"/>
            <w:szCs w:val="20"/>
          </w:rPr>
          <w:t>6</w:t>
        </w:r>
      </w:hyperlink>
      <w:r>
        <w:rPr>
          <w:rFonts w:ascii="Arial" w:hAnsi="Arial" w:cs="Arial"/>
          <w:sz w:val="20"/>
          <w:szCs w:val="20"/>
        </w:rPr>
        <w:t xml:space="preserve">, </w:t>
      </w:r>
      <w:hyperlink w:anchor="Par373" w:history="1">
        <w:r>
          <w:rPr>
            <w:rFonts w:ascii="Arial" w:hAnsi="Arial" w:cs="Arial"/>
            <w:color w:val="0000FF"/>
            <w:sz w:val="20"/>
            <w:szCs w:val="20"/>
          </w:rPr>
          <w:t>9</w:t>
        </w:r>
      </w:hyperlink>
      <w:r>
        <w:rPr>
          <w:rFonts w:ascii="Arial" w:hAnsi="Arial" w:cs="Arial"/>
          <w:sz w:val="20"/>
          <w:szCs w:val="20"/>
        </w:rPr>
        <w:t xml:space="preserve"> - </w:t>
      </w:r>
      <w:hyperlink w:anchor="Par379" w:history="1">
        <w:r>
          <w:rPr>
            <w:rFonts w:ascii="Arial" w:hAnsi="Arial" w:cs="Arial"/>
            <w:color w:val="0000FF"/>
            <w:sz w:val="20"/>
            <w:szCs w:val="20"/>
          </w:rPr>
          <w:t>15 пункта 83</w:t>
        </w:r>
      </w:hyperlink>
      <w:r>
        <w:rPr>
          <w:rFonts w:ascii="Arial" w:hAnsi="Arial" w:cs="Arial"/>
          <w:sz w:val="20"/>
          <w:szCs w:val="20"/>
        </w:rPr>
        <w:t xml:space="preserve"> настоящих Правил.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98. Федеральный фонд в соответствии с </w:t>
      </w:r>
      <w:hyperlink r:id="rId59" w:history="1">
        <w:r>
          <w:rPr>
            <w:rFonts w:ascii="Arial" w:hAnsi="Arial" w:cs="Arial"/>
            <w:color w:val="0000FF"/>
            <w:sz w:val="20"/>
            <w:szCs w:val="20"/>
          </w:rPr>
          <w:t>пунктами 3</w:t>
        </w:r>
      </w:hyperlink>
      <w:r>
        <w:rPr>
          <w:rFonts w:ascii="Arial" w:hAnsi="Arial" w:cs="Arial"/>
          <w:sz w:val="20"/>
          <w:szCs w:val="20"/>
        </w:rPr>
        <w:t xml:space="preserve"> и </w:t>
      </w:r>
      <w:hyperlink r:id="rId60" w:history="1">
        <w:r>
          <w:rPr>
            <w:rFonts w:ascii="Arial" w:hAnsi="Arial" w:cs="Arial"/>
            <w:color w:val="0000FF"/>
            <w:sz w:val="20"/>
            <w:szCs w:val="20"/>
          </w:rPr>
          <w:t>6 части 2 статьи 7</w:t>
        </w:r>
      </w:hyperlink>
      <w:r>
        <w:rPr>
          <w:rFonts w:ascii="Arial" w:hAnsi="Arial" w:cs="Arial"/>
          <w:sz w:val="20"/>
          <w:szCs w:val="20"/>
        </w:rP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&lt;8&gt; </w:t>
      </w:r>
      <w:hyperlink r:id="rId61" w:history="1">
        <w:r>
          <w:rPr>
            <w:rFonts w:ascii="Arial" w:hAnsi="Arial" w:cs="Arial"/>
            <w:color w:val="0000FF"/>
            <w:sz w:val="20"/>
            <w:szCs w:val="20"/>
          </w:rPr>
          <w:t>Приказ</w:t>
        </w:r>
      </w:hyperlink>
      <w:r>
        <w:rPr>
          <w:rFonts w:ascii="Arial" w:hAnsi="Arial" w:cs="Arial"/>
          <w:sz w:val="20"/>
          <w:szCs w:val="20"/>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VII. Порядок ведения реестра медицинских организаций,</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осуществляющих деятельность в сфере обязательного</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страхования</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62" w:history="1">
        <w:r>
          <w:rPr>
            <w:rFonts w:ascii="Arial" w:hAnsi="Arial" w:cs="Arial"/>
            <w:color w:val="0000FF"/>
            <w:sz w:val="20"/>
            <w:szCs w:val="20"/>
          </w:rPr>
          <w:t>пунктом 14 части 7 статьи 34</w:t>
        </w:r>
      </w:hyperlink>
      <w:r>
        <w:rPr>
          <w:rFonts w:ascii="Arial" w:hAnsi="Arial" w:cs="Arial"/>
          <w:sz w:val="20"/>
          <w:szCs w:val="20"/>
        </w:rPr>
        <w:t xml:space="preserve"> Федерального закона осуществляется территориальным фондом по форме согласно </w:t>
      </w:r>
      <w:hyperlink w:anchor="Par1632" w:history="1">
        <w:r>
          <w:rPr>
            <w:rFonts w:ascii="Arial" w:hAnsi="Arial" w:cs="Arial"/>
            <w:color w:val="0000FF"/>
            <w:sz w:val="20"/>
            <w:szCs w:val="20"/>
          </w:rPr>
          <w:t>приложению N 3</w:t>
        </w:r>
      </w:hyperlink>
      <w:r>
        <w:rPr>
          <w:rFonts w:ascii="Arial" w:hAnsi="Arial" w:cs="Arial"/>
          <w:sz w:val="20"/>
          <w:szCs w:val="20"/>
        </w:rPr>
        <w:t xml:space="preserve"> к настоящим Правилам.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100. Реестры медицинских организаций субъектов Российской Федерации являются сегментами единого реестра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Ведение единого реестра медицинских организаций в соответствии с </w:t>
      </w:r>
      <w:hyperlink r:id="rId63" w:history="1">
        <w:r>
          <w:rPr>
            <w:rFonts w:ascii="Arial" w:hAnsi="Arial" w:cs="Arial"/>
            <w:color w:val="0000FF"/>
            <w:sz w:val="20"/>
            <w:szCs w:val="20"/>
          </w:rPr>
          <w:t>пунктом 9 части 8 статьи 33</w:t>
        </w:r>
      </w:hyperlink>
      <w:r>
        <w:rPr>
          <w:rFonts w:ascii="Arial" w:hAnsi="Arial" w:cs="Arial"/>
          <w:sz w:val="20"/>
          <w:szCs w:val="20"/>
        </w:rPr>
        <w:t xml:space="preserve"> Федерального закона осуществляется Федеральным фондом.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Реестр медицинских организаций содержит следующие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30" w:name="Par430"/>
      <w:bookmarkEnd w:id="30"/>
      <w:r>
        <w:rPr>
          <w:rFonts w:ascii="Arial" w:hAnsi="Arial" w:cs="Arial"/>
          <w:sz w:val="20"/>
          <w:szCs w:val="20"/>
        </w:rPr>
        <w:t xml:space="preserve">1) код субъекта Российской Федерации по </w:t>
      </w:r>
      <w:hyperlink r:id="rId64" w:history="1">
        <w:r>
          <w:rPr>
            <w:rFonts w:ascii="Arial" w:hAnsi="Arial" w:cs="Arial"/>
            <w:color w:val="0000FF"/>
            <w:sz w:val="20"/>
            <w:szCs w:val="20"/>
          </w:rPr>
          <w:t>ОКАТО</w:t>
        </w:r>
      </w:hyperlink>
      <w:r>
        <w:rPr>
          <w:rFonts w:ascii="Arial" w:hAnsi="Arial" w:cs="Arial"/>
          <w:sz w:val="20"/>
          <w:szCs w:val="20"/>
        </w:rPr>
        <w:t>, в котором расположена медицинская организация, в соответствии с Уведомлением об идентификационных кодах по ОК ТЭИ;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31" w:name="Par431"/>
      <w:bookmarkEnd w:id="31"/>
      <w:r>
        <w:rPr>
          <w:rFonts w:ascii="Arial" w:hAnsi="Arial" w:cs="Arial"/>
          <w:sz w:val="20"/>
          <w:szCs w:val="20"/>
        </w:rPr>
        <w:t>2) код медицинской организации в кодировке единого реестра медицинских организаций (далее - реестровый номер);</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32" w:name="Par432"/>
      <w:bookmarkEnd w:id="32"/>
      <w:r>
        <w:rPr>
          <w:rFonts w:ascii="Arial" w:hAnsi="Arial" w:cs="Arial"/>
          <w:sz w:val="20"/>
          <w:szCs w:val="20"/>
        </w:rPr>
        <w:t>3) полное и сокращенное (при наличии) наименования медицинской организации в соответствии с выпиской из ЕГРЮЛ;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33" w:name="Par433"/>
      <w:bookmarkEnd w:id="33"/>
      <w:r>
        <w:rPr>
          <w:rFonts w:ascii="Arial" w:hAnsi="Arial" w:cs="Arial"/>
          <w:sz w:val="20"/>
          <w:szCs w:val="20"/>
        </w:rP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ИНН;</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государственный регистрационный номер записи о создании юридического лица (ОГРН);</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34" w:name="Par437"/>
      <w:bookmarkEnd w:id="34"/>
      <w:r>
        <w:rPr>
          <w:rFonts w:ascii="Arial" w:hAnsi="Arial" w:cs="Arial"/>
          <w:sz w:val="20"/>
          <w:szCs w:val="20"/>
        </w:rPr>
        <w:t>8) организационно-правовую форму и код организационно-правовой формы (</w:t>
      </w:r>
      <w:hyperlink r:id="rId65" w:history="1">
        <w:r>
          <w:rPr>
            <w:rFonts w:ascii="Arial" w:hAnsi="Arial" w:cs="Arial"/>
            <w:color w:val="0000FF"/>
            <w:sz w:val="20"/>
            <w:szCs w:val="20"/>
          </w:rPr>
          <w:t>ОКОПФ</w:t>
        </w:r>
      </w:hyperlink>
      <w:r>
        <w:rPr>
          <w:rFonts w:ascii="Arial" w:hAnsi="Arial" w:cs="Arial"/>
          <w:sz w:val="20"/>
          <w:szCs w:val="20"/>
        </w:rPr>
        <w:t>) медицинской организации в соответствии с Уведомлением об идентификационных кодах по ОК ТЭИ;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код подчиненности: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головной организации, находящейся на территории субъекта Российской Федерации (1.0);</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головной организации, находящейся на территории иного субъекта Российской Федерации (1.1);</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филиала (представительства) медицинской организации, находящегося на территории субъекта Российской Федерации (2.0);</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филиала (представительства) медицинской организации, находящегося на территории иного субъекта Российской Федерации (2.1);</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код формы собственности в соответствии с Общероссийским </w:t>
      </w:r>
      <w:hyperlink r:id="rId66" w:history="1">
        <w:r>
          <w:rPr>
            <w:rFonts w:ascii="Arial" w:hAnsi="Arial" w:cs="Arial"/>
            <w:color w:val="0000FF"/>
            <w:sz w:val="20"/>
            <w:szCs w:val="20"/>
          </w:rPr>
          <w:t>классификатором</w:t>
        </w:r>
      </w:hyperlink>
      <w:r>
        <w:rPr>
          <w:rFonts w:ascii="Arial" w:hAnsi="Arial" w:cs="Arial"/>
          <w:sz w:val="20"/>
          <w:szCs w:val="20"/>
        </w:rPr>
        <w:t xml:space="preserve"> форм собственности (ОКФС) в соответствии с Уведомлением об идентификационных кодах по ОК ТЭИ;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35" w:name="Par444"/>
      <w:bookmarkEnd w:id="35"/>
      <w:r>
        <w:rPr>
          <w:rFonts w:ascii="Arial" w:hAnsi="Arial" w:cs="Arial"/>
          <w:sz w:val="20"/>
          <w:szCs w:val="20"/>
        </w:rPr>
        <w:t>11) место нахождения и адрес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место нахождения и адрес филиала (представительства)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место нахождения и адрес индивидуального предпринимателя, осуществляющего медицинскую деятельность;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фамилию, имя, отчество (при наличии), номер телефона и факс руководителя, адрес электронной почты;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номер телефона, факс и адрес электронной почты индивидуального предпринимателя, осуществляющего медицинскую деятельность;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код структурного подразделения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полное и сокращенное (при наличии) наименования структурного подразделения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(при наличии), номер телефона руководителя структурного подразделения;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фактический адрес структурного подразделения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виды медицинской помощи, оказываемые медицинской организацией в рамках территориальной программы;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36" w:name="Par457"/>
      <w:bookmarkEnd w:id="36"/>
      <w:r>
        <w:rPr>
          <w:rFonts w:ascii="Arial" w:hAnsi="Arial" w:cs="Arial"/>
          <w:sz w:val="20"/>
          <w:szCs w:val="20"/>
        </w:rPr>
        <w:t>20) профили медицинской помощи, оказываемой медицинской организацией в рамках территориальной программы;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дату включения медицинской организации в реестр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37" w:name="Par459"/>
      <w:bookmarkEnd w:id="37"/>
      <w:r>
        <w:rPr>
          <w:rFonts w:ascii="Arial" w:hAnsi="Arial" w:cs="Arial"/>
          <w:sz w:val="20"/>
          <w:szCs w:val="20"/>
        </w:rPr>
        <w:t>22) дату исключения медицинской организации из реестра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38" w:name="Par460"/>
      <w:bookmarkEnd w:id="38"/>
      <w:r>
        <w:rPr>
          <w:rFonts w:ascii="Arial" w:hAnsi="Arial" w:cs="Arial"/>
          <w:sz w:val="20"/>
          <w:szCs w:val="20"/>
        </w:rPr>
        <w:t>23) причину исключения медицинской организации из реестра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39" w:name="Par461"/>
      <w:bookmarkEnd w:id="39"/>
      <w:r>
        <w:rPr>
          <w:rFonts w:ascii="Arial" w:hAnsi="Arial" w:cs="Arial"/>
          <w:sz w:val="20"/>
          <w:szCs w:val="20"/>
        </w:rP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должно содержать следующие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полное и сокращенное (при наличии) наименования медицинской организации в соответствии с выпиской из ЕГРЮЛ;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место нахождения и адрес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место нахождения и адрес филиала (представительства)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место нахождения и адрес индивидуального предпринимателя, осуществляющего медицинскую деятельность;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идентификационный номер налогоплательщика (ИНН);</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государственный регистрационный номер записи о создании юридического лица (ОГРН);</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организационно-правовую форму медицинской организации и код организационно-правовой формы (</w:t>
      </w:r>
      <w:hyperlink r:id="rId67" w:history="1">
        <w:r>
          <w:rPr>
            <w:rFonts w:ascii="Arial" w:hAnsi="Arial" w:cs="Arial"/>
            <w:color w:val="0000FF"/>
            <w:sz w:val="20"/>
            <w:szCs w:val="20"/>
          </w:rPr>
          <w:t>ОКОПФ</w:t>
        </w:r>
      </w:hyperlink>
      <w:r>
        <w:rPr>
          <w:rFonts w:ascii="Arial" w:hAnsi="Arial" w:cs="Arial"/>
          <w:sz w:val="20"/>
          <w:szCs w:val="20"/>
        </w:rPr>
        <w:t>) медицинской организации в соответствии с уведомлением об идентификационных кодах по ОК ТЭИ;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фамилию, имя, отчество (при наличии), номер телефона, факс руководителя, адрес электронной почты;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номер телефона, факс и адрес электронной почты индивидуального предпринимателя, осуществляющего медицинскую деятельность;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наименование, номер, дату выдачи и дату окончания действия лицензии на медицинскую деятельность;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виды медицинской помощи, оказываемые в рамках территориальной программы в разрезе условий оказания и профилей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мощность коечного фонда медицинской организации в разрезе профилей;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ar999" w:history="1">
        <w:r>
          <w:rPr>
            <w:rFonts w:ascii="Arial" w:hAnsi="Arial" w:cs="Arial"/>
            <w:color w:val="0000FF"/>
            <w:sz w:val="20"/>
            <w:szCs w:val="20"/>
          </w:rPr>
          <w:t>пунктом 182</w:t>
        </w:r>
      </w:hyperlink>
      <w:r>
        <w:rPr>
          <w:rFonts w:ascii="Arial" w:hAnsi="Arial" w:cs="Arial"/>
          <w:sz w:val="20"/>
          <w:szCs w:val="20"/>
        </w:rPr>
        <w:t xml:space="preserve"> настоящих Правил);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40" w:name="Par482"/>
      <w:bookmarkEnd w:id="40"/>
      <w:r>
        <w:rPr>
          <w:rFonts w:ascii="Arial" w:hAnsi="Arial" w:cs="Arial"/>
          <w:sz w:val="20"/>
          <w:szCs w:val="20"/>
        </w:rP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ar999" w:history="1">
        <w:r>
          <w:rPr>
            <w:rFonts w:ascii="Arial" w:hAnsi="Arial" w:cs="Arial"/>
            <w:color w:val="0000FF"/>
            <w:sz w:val="20"/>
            <w:szCs w:val="20"/>
          </w:rPr>
          <w:t>пунктом 182</w:t>
        </w:r>
      </w:hyperlink>
      <w:r>
        <w:rPr>
          <w:rFonts w:ascii="Arial" w:hAnsi="Arial" w:cs="Arial"/>
          <w:sz w:val="20"/>
          <w:szCs w:val="20"/>
        </w:rPr>
        <w:t xml:space="preserve"> настоящих Правил);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41" w:name="Par485"/>
      <w:bookmarkEnd w:id="41"/>
      <w:r>
        <w:rPr>
          <w:rFonts w:ascii="Arial" w:hAnsi="Arial" w:cs="Arial"/>
          <w:sz w:val="20"/>
          <w:szCs w:val="20"/>
        </w:rP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68" w:history="1">
        <w:r>
          <w:rPr>
            <w:rFonts w:ascii="Arial" w:hAnsi="Arial" w:cs="Arial"/>
            <w:color w:val="0000FF"/>
            <w:sz w:val="20"/>
            <w:szCs w:val="20"/>
          </w:rPr>
          <w:t>номенклатуре</w:t>
        </w:r>
      </w:hyperlink>
      <w:r>
        <w:rPr>
          <w:rFonts w:ascii="Arial" w:hAnsi="Arial" w:cs="Arial"/>
          <w:sz w:val="20"/>
          <w:szCs w:val="20"/>
        </w:rP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&lt;9&gt; </w:t>
      </w:r>
      <w:hyperlink r:id="rId69"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bookmarkStart w:id="42" w:name="Par489"/>
      <w:bookmarkEnd w:id="42"/>
      <w:r>
        <w:rPr>
          <w:rFonts w:ascii="Arial" w:hAnsi="Arial" w:cs="Arial"/>
          <w:sz w:val="20"/>
          <w:szCs w:val="20"/>
        </w:rPr>
        <w:lastRenderedPageBreak/>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ar485" w:history="1">
        <w:r>
          <w:rPr>
            <w:rFonts w:ascii="Arial" w:hAnsi="Arial" w:cs="Arial"/>
            <w:color w:val="0000FF"/>
            <w:sz w:val="20"/>
            <w:szCs w:val="20"/>
          </w:rPr>
          <w:t>подпункте 22</w:t>
        </w:r>
      </w:hyperlink>
      <w:r>
        <w:rPr>
          <w:rFonts w:ascii="Arial" w:hAnsi="Arial" w:cs="Arial"/>
          <w:sz w:val="20"/>
          <w:szCs w:val="20"/>
        </w:rPr>
        <w:t xml:space="preserve"> настоящего пункта Правил.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43" w:name="Par492"/>
      <w:bookmarkEnd w:id="43"/>
      <w:r>
        <w:rPr>
          <w:rFonts w:ascii="Arial" w:hAnsi="Arial" w:cs="Arial"/>
          <w:sz w:val="20"/>
          <w:szCs w:val="20"/>
        </w:rP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ar461" w:history="1">
        <w:r>
          <w:rPr>
            <w:rFonts w:ascii="Arial" w:hAnsi="Arial" w:cs="Arial"/>
            <w:color w:val="0000FF"/>
            <w:sz w:val="20"/>
            <w:szCs w:val="20"/>
          </w:rPr>
          <w:t>пункте 103</w:t>
        </w:r>
      </w:hyperlink>
      <w:r>
        <w:rPr>
          <w:rFonts w:ascii="Arial" w:hAnsi="Arial" w:cs="Arial"/>
          <w:sz w:val="20"/>
          <w:szCs w:val="20"/>
        </w:rPr>
        <w:t xml:space="preserve"> настоящих Правил. При представлении уведомления на бумажном носителе одновременно представляются копии данных документов.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107. В день получения документов, указанных в </w:t>
      </w:r>
      <w:hyperlink w:anchor="Par492" w:history="1">
        <w:r>
          <w:rPr>
            <w:rFonts w:ascii="Arial" w:hAnsi="Arial" w:cs="Arial"/>
            <w:color w:val="0000FF"/>
            <w:sz w:val="20"/>
            <w:szCs w:val="20"/>
          </w:rPr>
          <w:t>пункте 106</w:t>
        </w:r>
      </w:hyperlink>
      <w:r>
        <w:rPr>
          <w:rFonts w:ascii="Arial" w:hAnsi="Arial" w:cs="Arial"/>
          <w:sz w:val="20"/>
          <w:szCs w:val="20"/>
        </w:rPr>
        <w:t xml:space="preserve"> настоящих Правил, территориальный фонд осуществляет их проверку на соответствие сведениям, предусмотренным </w:t>
      </w:r>
      <w:hyperlink w:anchor="Par461" w:history="1">
        <w:r>
          <w:rPr>
            <w:rFonts w:ascii="Arial" w:hAnsi="Arial" w:cs="Arial"/>
            <w:color w:val="0000FF"/>
            <w:sz w:val="20"/>
            <w:szCs w:val="20"/>
          </w:rPr>
          <w:t>пунктом 103</w:t>
        </w:r>
      </w:hyperlink>
      <w:r>
        <w:rPr>
          <w:rFonts w:ascii="Arial" w:hAnsi="Arial" w:cs="Arial"/>
          <w:sz w:val="20"/>
          <w:szCs w:val="20"/>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109. При выявлении несоответствия представленных документов сведениям, представленным в уведомлении в соответствии с </w:t>
      </w:r>
      <w:hyperlink w:anchor="Par461" w:history="1">
        <w:r>
          <w:rPr>
            <w:rFonts w:ascii="Arial" w:hAnsi="Arial" w:cs="Arial"/>
            <w:color w:val="0000FF"/>
            <w:sz w:val="20"/>
            <w:szCs w:val="20"/>
          </w:rPr>
          <w:t>пунктом 103</w:t>
        </w:r>
      </w:hyperlink>
      <w:r>
        <w:rPr>
          <w:rFonts w:ascii="Arial" w:hAnsi="Arial" w:cs="Arial"/>
          <w:sz w:val="20"/>
          <w:szCs w:val="20"/>
        </w:rPr>
        <w:t xml:space="preserve"> настоящих Правил, территориальный фонд уведомляет медицинскую организацию о несоответствиях.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Медицинская организация вносит уточнения в уведомление с учетом срока, установленного </w:t>
      </w:r>
      <w:hyperlink r:id="rId70" w:history="1">
        <w:r>
          <w:rPr>
            <w:rFonts w:ascii="Arial" w:hAnsi="Arial" w:cs="Arial"/>
            <w:color w:val="0000FF"/>
            <w:sz w:val="20"/>
            <w:szCs w:val="20"/>
          </w:rPr>
          <w:t>частью 2 статьи 15</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 В случае изменения сведений о медицинской организации, указанных в </w:t>
      </w:r>
      <w:hyperlink w:anchor="Par432" w:history="1">
        <w:r>
          <w:rPr>
            <w:rFonts w:ascii="Arial" w:hAnsi="Arial" w:cs="Arial"/>
            <w:color w:val="0000FF"/>
            <w:sz w:val="20"/>
            <w:szCs w:val="20"/>
          </w:rPr>
          <w:t>подпунктах 3</w:t>
        </w:r>
      </w:hyperlink>
      <w:r>
        <w:rPr>
          <w:rFonts w:ascii="Arial" w:hAnsi="Arial" w:cs="Arial"/>
          <w:sz w:val="20"/>
          <w:szCs w:val="20"/>
        </w:rPr>
        <w:t xml:space="preserve"> - </w:t>
      </w:r>
      <w:hyperlink w:anchor="Par457" w:history="1">
        <w:r>
          <w:rPr>
            <w:rFonts w:ascii="Arial" w:hAnsi="Arial" w:cs="Arial"/>
            <w:color w:val="0000FF"/>
            <w:sz w:val="20"/>
            <w:szCs w:val="20"/>
          </w:rPr>
          <w:t>20 пункта 102</w:t>
        </w:r>
      </w:hyperlink>
      <w:r>
        <w:rPr>
          <w:rFonts w:ascii="Arial" w:hAnsi="Arial" w:cs="Arial"/>
          <w:sz w:val="20"/>
          <w:szCs w:val="20"/>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44" w:name="Par499"/>
      <w:bookmarkEnd w:id="44"/>
      <w:r>
        <w:rPr>
          <w:rFonts w:ascii="Arial" w:hAnsi="Arial" w:cs="Arial"/>
          <w:sz w:val="20"/>
          <w:szCs w:val="20"/>
        </w:rPr>
        <w:t xml:space="preserve">112. Медицинские организации, включенные в реестр медицинских организаций, в соответствии с </w:t>
      </w:r>
      <w:hyperlink r:id="rId71" w:history="1">
        <w:r>
          <w:rPr>
            <w:rFonts w:ascii="Arial" w:hAnsi="Arial" w:cs="Arial"/>
            <w:color w:val="0000FF"/>
            <w:sz w:val="20"/>
            <w:szCs w:val="20"/>
          </w:rPr>
          <w:t>частью 4 статьи 15</w:t>
        </w:r>
      </w:hyperlink>
      <w:r>
        <w:rPr>
          <w:rFonts w:ascii="Arial" w:hAnsi="Arial" w:cs="Arial"/>
          <w:sz w:val="20"/>
          <w:szCs w:val="20"/>
        </w:rP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113. Исключение медицинских организаций из реестра медицинских организаций в случаях, указанных в </w:t>
      </w:r>
      <w:hyperlink w:anchor="Par499" w:history="1">
        <w:r>
          <w:rPr>
            <w:rFonts w:ascii="Arial" w:hAnsi="Arial" w:cs="Arial"/>
            <w:color w:val="0000FF"/>
            <w:sz w:val="20"/>
            <w:szCs w:val="20"/>
          </w:rPr>
          <w:t>пункте 112</w:t>
        </w:r>
      </w:hyperlink>
      <w:r>
        <w:rPr>
          <w:rFonts w:ascii="Arial" w:hAnsi="Arial" w:cs="Arial"/>
          <w:sz w:val="20"/>
          <w:szCs w:val="20"/>
        </w:rPr>
        <w:t xml:space="preserve"> настоящих Правил, осуществляется в течение одного рабочего дня с даты получения территориальным фондом указанных сведений.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Территориальный фонд размещает на своем официальном сайте сведения, предусмотренные </w:t>
      </w:r>
      <w:hyperlink w:anchor="Par431" w:history="1">
        <w:r>
          <w:rPr>
            <w:rFonts w:ascii="Arial" w:hAnsi="Arial" w:cs="Arial"/>
            <w:color w:val="0000FF"/>
            <w:sz w:val="20"/>
            <w:szCs w:val="20"/>
          </w:rPr>
          <w:t>подпунктами 2</w:t>
        </w:r>
      </w:hyperlink>
      <w:r>
        <w:rPr>
          <w:rFonts w:ascii="Arial" w:hAnsi="Arial" w:cs="Arial"/>
          <w:sz w:val="20"/>
          <w:szCs w:val="20"/>
        </w:rPr>
        <w:t xml:space="preserve"> - </w:t>
      </w:r>
      <w:hyperlink w:anchor="Par433" w:history="1">
        <w:r>
          <w:rPr>
            <w:rFonts w:ascii="Arial" w:hAnsi="Arial" w:cs="Arial"/>
            <w:color w:val="0000FF"/>
            <w:sz w:val="20"/>
            <w:szCs w:val="20"/>
          </w:rPr>
          <w:t>4</w:t>
        </w:r>
      </w:hyperlink>
      <w:r>
        <w:rPr>
          <w:rFonts w:ascii="Arial" w:hAnsi="Arial" w:cs="Arial"/>
          <w:sz w:val="20"/>
          <w:szCs w:val="20"/>
        </w:rPr>
        <w:t xml:space="preserve">, </w:t>
      </w:r>
      <w:hyperlink w:anchor="Par437" w:history="1">
        <w:r>
          <w:rPr>
            <w:rFonts w:ascii="Arial" w:hAnsi="Arial" w:cs="Arial"/>
            <w:color w:val="0000FF"/>
            <w:sz w:val="20"/>
            <w:szCs w:val="20"/>
          </w:rPr>
          <w:t>8</w:t>
        </w:r>
      </w:hyperlink>
      <w:r>
        <w:rPr>
          <w:rFonts w:ascii="Arial" w:hAnsi="Arial" w:cs="Arial"/>
          <w:sz w:val="20"/>
          <w:szCs w:val="20"/>
        </w:rPr>
        <w:t xml:space="preserve">, </w:t>
      </w:r>
      <w:hyperlink w:anchor="Par444" w:history="1">
        <w:r>
          <w:rPr>
            <w:rFonts w:ascii="Arial" w:hAnsi="Arial" w:cs="Arial"/>
            <w:color w:val="0000FF"/>
            <w:sz w:val="20"/>
            <w:szCs w:val="20"/>
          </w:rPr>
          <w:t>11</w:t>
        </w:r>
      </w:hyperlink>
      <w:r>
        <w:rPr>
          <w:rFonts w:ascii="Arial" w:hAnsi="Arial" w:cs="Arial"/>
          <w:sz w:val="20"/>
          <w:szCs w:val="20"/>
        </w:rPr>
        <w:t xml:space="preserve"> - </w:t>
      </w:r>
      <w:hyperlink w:anchor="Par457" w:history="1">
        <w:r>
          <w:rPr>
            <w:rFonts w:ascii="Arial" w:hAnsi="Arial" w:cs="Arial"/>
            <w:color w:val="0000FF"/>
            <w:sz w:val="20"/>
            <w:szCs w:val="20"/>
          </w:rPr>
          <w:t>20 пункта 102</w:t>
        </w:r>
      </w:hyperlink>
      <w:r>
        <w:rPr>
          <w:rFonts w:ascii="Arial" w:hAnsi="Arial" w:cs="Arial"/>
          <w:sz w:val="20"/>
          <w:szCs w:val="20"/>
        </w:rPr>
        <w:t xml:space="preserve"> настоящих Правил, о медицинских организациях, включенных в реестр медицинских организаций и сведения, предусмотренные </w:t>
      </w:r>
      <w:hyperlink w:anchor="Par431" w:history="1">
        <w:r>
          <w:rPr>
            <w:rFonts w:ascii="Arial" w:hAnsi="Arial" w:cs="Arial"/>
            <w:color w:val="0000FF"/>
            <w:sz w:val="20"/>
            <w:szCs w:val="20"/>
          </w:rPr>
          <w:t>подпунктами 2</w:t>
        </w:r>
      </w:hyperlink>
      <w:r>
        <w:rPr>
          <w:rFonts w:ascii="Arial" w:hAnsi="Arial" w:cs="Arial"/>
          <w:sz w:val="20"/>
          <w:szCs w:val="20"/>
        </w:rPr>
        <w:t xml:space="preserve">, </w:t>
      </w:r>
      <w:hyperlink w:anchor="Par459" w:history="1">
        <w:r>
          <w:rPr>
            <w:rFonts w:ascii="Arial" w:hAnsi="Arial" w:cs="Arial"/>
            <w:color w:val="0000FF"/>
            <w:sz w:val="20"/>
            <w:szCs w:val="20"/>
          </w:rPr>
          <w:t>22</w:t>
        </w:r>
      </w:hyperlink>
      <w:r>
        <w:rPr>
          <w:rFonts w:ascii="Arial" w:hAnsi="Arial" w:cs="Arial"/>
          <w:sz w:val="20"/>
          <w:szCs w:val="20"/>
        </w:rPr>
        <w:t xml:space="preserve">, </w:t>
      </w:r>
      <w:hyperlink w:anchor="Par460" w:history="1">
        <w:r>
          <w:rPr>
            <w:rFonts w:ascii="Arial" w:hAnsi="Arial" w:cs="Arial"/>
            <w:color w:val="0000FF"/>
            <w:sz w:val="20"/>
            <w:szCs w:val="20"/>
          </w:rPr>
          <w:t>23 пункта 102</w:t>
        </w:r>
      </w:hyperlink>
      <w:r>
        <w:rPr>
          <w:rFonts w:ascii="Arial" w:hAnsi="Arial" w:cs="Arial"/>
          <w:sz w:val="20"/>
          <w:szCs w:val="20"/>
        </w:rPr>
        <w:t xml:space="preserve"> настоящих Правил, о медицинских организациях, исключенных из реестра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ar430" w:history="1">
        <w:r>
          <w:rPr>
            <w:rFonts w:ascii="Arial" w:hAnsi="Arial" w:cs="Arial"/>
            <w:color w:val="0000FF"/>
            <w:sz w:val="20"/>
            <w:szCs w:val="20"/>
          </w:rPr>
          <w:t>подпунктами 1</w:t>
        </w:r>
      </w:hyperlink>
      <w:r>
        <w:rPr>
          <w:rFonts w:ascii="Arial" w:hAnsi="Arial" w:cs="Arial"/>
          <w:sz w:val="20"/>
          <w:szCs w:val="20"/>
        </w:rPr>
        <w:t xml:space="preserve"> - </w:t>
      </w:r>
      <w:hyperlink w:anchor="Par460" w:history="1">
        <w:r>
          <w:rPr>
            <w:rFonts w:ascii="Arial" w:hAnsi="Arial" w:cs="Arial"/>
            <w:color w:val="0000FF"/>
            <w:sz w:val="20"/>
            <w:szCs w:val="20"/>
          </w:rPr>
          <w:t>23 пункта 102</w:t>
        </w:r>
      </w:hyperlink>
      <w:r>
        <w:rPr>
          <w:rFonts w:ascii="Arial" w:hAnsi="Arial" w:cs="Arial"/>
          <w:sz w:val="20"/>
          <w:szCs w:val="20"/>
        </w:rPr>
        <w:t xml:space="preserve"> настоящих Правил.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116. Федеральный фонд в соответствии с </w:t>
      </w:r>
      <w:hyperlink r:id="rId72" w:history="1">
        <w:r>
          <w:rPr>
            <w:rFonts w:ascii="Arial" w:hAnsi="Arial" w:cs="Arial"/>
            <w:color w:val="0000FF"/>
            <w:sz w:val="20"/>
            <w:szCs w:val="20"/>
          </w:rPr>
          <w:t>пунктом 6 части 2 статьи 7</w:t>
        </w:r>
      </w:hyperlink>
      <w:r>
        <w:rPr>
          <w:rFonts w:ascii="Arial" w:hAnsi="Arial" w:cs="Arial"/>
          <w:sz w:val="20"/>
          <w:szCs w:val="20"/>
        </w:rP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&lt;10&gt; </w:t>
      </w:r>
      <w:hyperlink r:id="rId73" w:history="1">
        <w:r>
          <w:rPr>
            <w:rFonts w:ascii="Arial" w:hAnsi="Arial" w:cs="Arial"/>
            <w:color w:val="0000FF"/>
            <w:sz w:val="20"/>
            <w:szCs w:val="20"/>
          </w:rPr>
          <w:t>Приказ</w:t>
        </w:r>
      </w:hyperlink>
      <w:r>
        <w:rPr>
          <w:rFonts w:ascii="Arial" w:hAnsi="Arial" w:cs="Arial"/>
          <w:sz w:val="20"/>
          <w:szCs w:val="20"/>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VIII. Порядок направления территориальным фондом сведений</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принятом решении об оплате расходов на медицинскую помощь</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застрахованному лицу непосредственно после произошедшего</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тяжелого несчастного случая на производстве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bookmarkStart w:id="45" w:name="Par513"/>
      <w:bookmarkEnd w:id="45"/>
      <w:r>
        <w:rPr>
          <w:rFonts w:ascii="Arial" w:hAnsi="Arial" w:cs="Arial"/>
          <w:sz w:val="20"/>
          <w:szCs w:val="20"/>
        </w:rPr>
        <w:t xml:space="preserve">117. В соответствии с </w:t>
      </w:r>
      <w:hyperlink r:id="rId74" w:history="1">
        <w:r>
          <w:rPr>
            <w:rFonts w:ascii="Arial" w:hAnsi="Arial" w:cs="Arial"/>
            <w:color w:val="0000FF"/>
            <w:sz w:val="20"/>
            <w:szCs w:val="20"/>
          </w:rPr>
          <w:t>частью 2 статьи 32</w:t>
        </w:r>
      </w:hyperlink>
      <w:r>
        <w:rPr>
          <w:rFonts w:ascii="Arial" w:hAnsi="Arial" w:cs="Arial"/>
          <w:sz w:val="20"/>
          <w:szCs w:val="20"/>
        </w:rP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46" w:name="Par514"/>
      <w:bookmarkEnd w:id="46"/>
      <w:r>
        <w:rPr>
          <w:rFonts w:ascii="Arial" w:hAnsi="Arial" w:cs="Arial"/>
          <w:sz w:val="20"/>
          <w:szCs w:val="20"/>
        </w:rPr>
        <w:t xml:space="preserve">118. Территориальный фонд в течение трех рабочих дней со дня получения сведений, предусмотренных </w:t>
      </w:r>
      <w:hyperlink w:anchor="Par513" w:history="1">
        <w:r>
          <w:rPr>
            <w:rFonts w:ascii="Arial" w:hAnsi="Arial" w:cs="Arial"/>
            <w:color w:val="0000FF"/>
            <w:sz w:val="20"/>
            <w:szCs w:val="20"/>
          </w:rPr>
          <w:t>пунктом 117</w:t>
        </w:r>
      </w:hyperlink>
      <w:r>
        <w:rPr>
          <w:rFonts w:ascii="Arial" w:hAnsi="Arial" w:cs="Arial"/>
          <w:sz w:val="20"/>
          <w:szCs w:val="20"/>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фамилию, имя, отчество (при наличии)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номер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дату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наименование документа, удостоверяющего личность;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серию и номер документа, удостоверяющего личность;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наименование органа, выдавшего документ, удостоверяющий личность;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дату выдачи документа, удостоверяющего личность;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дату несчастного случая на производстве;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дату начала оказания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диагноз;</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наименование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ОГРН медицинской организации в соответствии с ЕГРЮЛ;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адрес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номер телефона медицинской организации с кодом города.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119. Указанные в </w:t>
      </w:r>
      <w:hyperlink w:anchor="Par514" w:history="1">
        <w:r>
          <w:rPr>
            <w:rFonts w:ascii="Arial" w:hAnsi="Arial" w:cs="Arial"/>
            <w:color w:val="0000FF"/>
            <w:sz w:val="20"/>
            <w:szCs w:val="20"/>
          </w:rPr>
          <w:t>пункте 118</w:t>
        </w:r>
      </w:hyperlink>
      <w:r>
        <w:rPr>
          <w:rFonts w:ascii="Arial" w:hAnsi="Arial" w:cs="Arial"/>
          <w:sz w:val="20"/>
          <w:szCs w:val="20"/>
        </w:rP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IX. Порядок оплаты медицинской помощи по обязательному</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медицинскому страхованию</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121. В соответствии с </w:t>
      </w:r>
      <w:hyperlink r:id="rId75" w:history="1">
        <w:r>
          <w:rPr>
            <w:rFonts w:ascii="Arial" w:hAnsi="Arial" w:cs="Arial"/>
            <w:color w:val="0000FF"/>
            <w:sz w:val="20"/>
            <w:szCs w:val="20"/>
          </w:rPr>
          <w:t>частью 6 статьи 39</w:t>
        </w:r>
      </w:hyperlink>
      <w:r>
        <w:rPr>
          <w:rFonts w:ascii="Arial" w:hAnsi="Arial" w:cs="Arial"/>
          <w:sz w:val="20"/>
          <w:szCs w:val="20"/>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124. Страховая медицинская организация в соответствии с договором о финансовом обеспечении представляет в территориальный фонд: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заявку на получение целевых средств на авансирование оплаты медицинской помощи (далее - заявка на авансирование);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w:t>
      </w:r>
      <w:r>
        <w:rPr>
          <w:rFonts w:ascii="Arial" w:hAnsi="Arial" w:cs="Arial"/>
          <w:sz w:val="20"/>
          <w:szCs w:val="20"/>
        </w:rPr>
        <w:lastRenderedPageBreak/>
        <w:t>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на получение средств на оплату счетов должна содержать следующие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территориального фонда;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период, на который составляется заявка;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дату и номер договора о финансовом обеспечении;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размер финансового обеспечения, утвержденный территориальным фондом по дифференцированным подушевым нормативам;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сумму средств, полученных по заявке на получение целевых средств на авансирование оплаты медицинской помощи за отчетный месяц;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объем средств, необходимый для оплаты медицинской помощи за отчетный месяц;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дату составления заявки.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пяти рабочих дней со дня получения заявки на авансирование, в размере, установленном договором о финансовом обеспечении;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76" w:history="1">
        <w:r>
          <w:rPr>
            <w:rFonts w:ascii="Arial" w:hAnsi="Arial" w:cs="Arial"/>
            <w:color w:val="0000FF"/>
            <w:sz w:val="20"/>
            <w:szCs w:val="20"/>
          </w:rPr>
          <w:t>статьей 40</w:t>
        </w:r>
      </w:hyperlink>
      <w:r>
        <w:rPr>
          <w:rFonts w:ascii="Arial" w:hAnsi="Arial" w:cs="Arial"/>
          <w:sz w:val="20"/>
          <w:szCs w:val="20"/>
        </w:rP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w:t>
      </w:r>
      <w:r>
        <w:rPr>
          <w:rFonts w:ascii="Arial" w:hAnsi="Arial" w:cs="Arial"/>
          <w:sz w:val="20"/>
          <w:szCs w:val="20"/>
        </w:rPr>
        <w:lastRenderedPageBreak/>
        <w:t>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77" w:history="1">
        <w:r>
          <w:rPr>
            <w:rFonts w:ascii="Arial" w:hAnsi="Arial" w:cs="Arial"/>
            <w:color w:val="0000FF"/>
            <w:sz w:val="20"/>
            <w:szCs w:val="20"/>
          </w:rPr>
          <w:t>частью 6.4 статьи 26</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78" w:history="1">
        <w:r>
          <w:rPr>
            <w:rFonts w:ascii="Arial" w:hAnsi="Arial" w:cs="Arial"/>
            <w:color w:val="0000FF"/>
            <w:sz w:val="20"/>
            <w:szCs w:val="20"/>
          </w:rPr>
          <w:t>частью 2 статьи 40</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задолженности страховой медицинской организации перед медицинской организацией на начало отчетного месяца;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задолженности медицинской организации перед страховой медицинской организацией на начало отчетного месяца;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сумме счетов, предъявленных медицинской организацией страховой медицинской организации к оплате за отчетный месяц;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размере средств, направленных в медицинскую организацию на авансирование оплаты медицинской помощи за отчетный месяц;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задолженности страховой медицинской организации перед медицинской организацией на конец отчетного месяца;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задолженности медицинской организации перед страховой медицинской организацией на конец отчетного месяца.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предоставлении средств из нормированного страхового запаса территориального фонда принимается территориальным фондом после: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рассмотрения отчета страховой медицинской организации об использовании целевых средств;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проведения проверки в целях установления причин недостатка целевых средств у страховой медицинской организации, включающей: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подтверждение достоверности отчета страховой медицинской организации об использовании целевых средств;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соответствии с </w:t>
      </w:r>
      <w:hyperlink r:id="rId79" w:history="1">
        <w:r>
          <w:rPr>
            <w:rFonts w:ascii="Arial" w:hAnsi="Arial" w:cs="Arial"/>
            <w:color w:val="0000FF"/>
            <w:sz w:val="20"/>
            <w:szCs w:val="20"/>
          </w:rPr>
          <w:t>частью 8 статьи 38</w:t>
        </w:r>
      </w:hyperlink>
      <w:r>
        <w:rPr>
          <w:rFonts w:ascii="Arial" w:hAnsi="Arial" w:cs="Arial"/>
          <w:sz w:val="20"/>
          <w:szCs w:val="20"/>
        </w:rP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80" w:history="1">
        <w:r>
          <w:rPr>
            <w:rFonts w:ascii="Arial" w:hAnsi="Arial" w:cs="Arial"/>
            <w:color w:val="0000FF"/>
            <w:sz w:val="20"/>
            <w:szCs w:val="20"/>
          </w:rPr>
          <w:t>части 9 статьи 38</w:t>
        </w:r>
      </w:hyperlink>
      <w:r>
        <w:rPr>
          <w:rFonts w:ascii="Arial" w:hAnsi="Arial" w:cs="Arial"/>
          <w:sz w:val="20"/>
          <w:szCs w:val="20"/>
        </w:rPr>
        <w:t xml:space="preserve"> Федерального закона являются: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у страховой медицинской организации остатка целевых средств;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отсутствие средств в нормированном страховом запасе территориального фонда.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Территориальный фонд ведет учет расходования целевых средств на оплату медицинской помощи каждой страховой медицинской организацией.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129. Территориальный фонд в соответствии с </w:t>
      </w:r>
      <w:hyperlink r:id="rId81" w:history="1">
        <w:r>
          <w:rPr>
            <w:rFonts w:ascii="Arial" w:hAnsi="Arial" w:cs="Arial"/>
            <w:color w:val="0000FF"/>
            <w:sz w:val="20"/>
            <w:szCs w:val="20"/>
          </w:rPr>
          <w:t>пунктом 6 части 7 статьи 34</w:t>
        </w:r>
      </w:hyperlink>
      <w:r>
        <w:rPr>
          <w:rFonts w:ascii="Arial" w:hAnsi="Arial" w:cs="Arial"/>
          <w:sz w:val="20"/>
          <w:szCs w:val="20"/>
        </w:rP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132. Предварительный объем финансирования каждой страховой медицинской организации (ФП) рассчитывается по формуле: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ФП = </w:t>
      </w:r>
      <w:r>
        <w:rPr>
          <w:rFonts w:ascii="Arial" w:hAnsi="Arial" w:cs="Arial"/>
          <w:noProof/>
          <w:position w:val="-5"/>
          <w:sz w:val="20"/>
          <w:szCs w:val="20"/>
          <w:lang w:eastAsia="ru-RU"/>
        </w:rPr>
        <w:drawing>
          <wp:inline distT="0" distB="0" distL="0" distR="0">
            <wp:extent cx="15240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Arial" w:hAnsi="Arial" w:cs="Arial"/>
          <w:sz w:val="20"/>
          <w:szCs w:val="20"/>
        </w:rPr>
        <w:t>Д</w:t>
      </w:r>
      <w:r>
        <w:rPr>
          <w:rFonts w:ascii="Arial" w:hAnsi="Arial" w:cs="Arial"/>
          <w:sz w:val="20"/>
          <w:szCs w:val="20"/>
          <w:vertAlign w:val="subscript"/>
        </w:rPr>
        <w:t>i</w:t>
      </w:r>
      <w:r>
        <w:rPr>
          <w:rFonts w:ascii="Arial" w:hAnsi="Arial" w:cs="Arial"/>
          <w:sz w:val="20"/>
          <w:szCs w:val="20"/>
        </w:rPr>
        <w:t xml:space="preserve"> x Ч</w:t>
      </w:r>
      <w:r>
        <w:rPr>
          <w:rFonts w:ascii="Arial" w:hAnsi="Arial" w:cs="Arial"/>
          <w:sz w:val="20"/>
          <w:szCs w:val="20"/>
          <w:vertAlign w:val="subscript"/>
        </w:rPr>
        <w:t>i</w:t>
      </w:r>
      <w:r>
        <w:rPr>
          <w:rFonts w:ascii="Arial" w:hAnsi="Arial" w:cs="Arial"/>
          <w:sz w:val="20"/>
          <w:szCs w:val="20"/>
        </w:rPr>
        <w:t>,</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w:t>
      </w:r>
      <w:r>
        <w:rPr>
          <w:rFonts w:ascii="Arial" w:hAnsi="Arial" w:cs="Arial"/>
          <w:sz w:val="20"/>
          <w:szCs w:val="20"/>
          <w:vertAlign w:val="subscript"/>
        </w:rPr>
        <w:t>i</w:t>
      </w:r>
      <w:r>
        <w:rPr>
          <w:rFonts w:ascii="Arial" w:hAnsi="Arial" w:cs="Arial"/>
          <w:sz w:val="20"/>
          <w:szCs w:val="20"/>
        </w:rPr>
        <w:t xml:space="preserve"> - дифференцированный подушевой норматив для i-той половозрастной группы застрахованных лиц;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w:t>
      </w:r>
      <w:r>
        <w:rPr>
          <w:rFonts w:ascii="Arial" w:hAnsi="Arial" w:cs="Arial"/>
          <w:sz w:val="20"/>
          <w:szCs w:val="20"/>
          <w:vertAlign w:val="subscript"/>
        </w:rPr>
        <w:t>i</w:t>
      </w:r>
      <w:r>
        <w:rPr>
          <w:rFonts w:ascii="Arial" w:hAnsi="Arial" w:cs="Arial"/>
          <w:sz w:val="20"/>
          <w:szCs w:val="20"/>
        </w:rPr>
        <w:t xml:space="preserve"> - среднемесячная численность застрахованных лиц в каждой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133. Общий предварительный объем финансирования страховых медицинских организаций (ОФП) рассчитывается по формуле: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1047750" cy="285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a:ln>
                      <a:noFill/>
                    </a:ln>
                  </pic:spPr>
                </pic:pic>
              </a:graphicData>
            </a:graphic>
          </wp:inline>
        </w:drawing>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 - количество страховых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КП = С X Ч </w:t>
      </w:r>
      <w:r>
        <w:rPr>
          <w:rFonts w:ascii="Arial" w:hAnsi="Arial" w:cs="Arial"/>
          <w:noProof/>
          <w:sz w:val="20"/>
          <w:szCs w:val="20"/>
          <w:lang w:eastAsia="ru-RU"/>
        </w:rPr>
        <w:drawing>
          <wp:inline distT="0" distB="0" distL="0" distR="0">
            <wp:extent cx="133350" cy="133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hAnsi="Arial" w:cs="Arial"/>
          <w:sz w:val="20"/>
          <w:szCs w:val="20"/>
        </w:rPr>
        <w:t xml:space="preserve"> ОФП,</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 среднедушевой норматив финансирования страховых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 - среднемесячная численность застрахованных лиц субъекта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ФФ = ФП X КП.</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наименовании территориального фонда;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наименовании страховой медицинской организации (филиала/представительства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дате, по состоянию на которую производится сверка расчетов;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остатке средств в страховой медицинской организации на начало отчетного периода, в том числе 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целевых средствах;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средствах, подлежащих направлению в территориальный фонд в соответствии с </w:t>
      </w:r>
      <w:hyperlink r:id="rId85" w:history="1">
        <w:r>
          <w:rPr>
            <w:rFonts w:ascii="Arial" w:hAnsi="Arial" w:cs="Arial"/>
            <w:color w:val="0000FF"/>
            <w:sz w:val="20"/>
            <w:szCs w:val="20"/>
          </w:rPr>
          <w:t>пунктом 2 части 6.3 статьи 26</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собственных средствах;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задолженности территориального фонда перед страховой медицинской организацией на начало отчетного месяца, в том числе по: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финансированию по дифференцированным подушевым нормативам;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средствам нормированного страхового запаса;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средствам на ведение дела;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объеме средств, подлежащих перечислению в страховую медицинскую организацию на отчетный месяц всего, в том числе: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дифференцированным подушевым нормативам;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 средств нормированного страхового запаса;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ведение дела;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объеме поступивших в страховую медицинскую организацию средств всего, в том числе: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дифференцированным подушевым нормативам;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счет остатка целевых средств, возвращенных в территориальный фонд в предыдущие периоды;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 средств нормированного страхового запаса;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ведение дела;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медико-экономического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медико-экономической экспертизы;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экспертизы 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штрафы за неоказание, несвоевременное оказание либо оказание медицинской помощи ненадлежащего качества;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удержанных по результатам медико-экономического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удержанных по результатам медико-экономической экспертизы;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удержанных по результатам экспертизы 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перечисленных штрафах за неоказание, несвоевременное оказание либо оказание медицинской помощи ненадлежащего качества;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средствах, подлежащих перечислению в территориальный фонд в соответствии с </w:t>
      </w:r>
      <w:hyperlink r:id="rId86" w:history="1">
        <w:r>
          <w:rPr>
            <w:rFonts w:ascii="Arial" w:hAnsi="Arial" w:cs="Arial"/>
            <w:color w:val="0000FF"/>
            <w:sz w:val="20"/>
            <w:szCs w:val="20"/>
          </w:rPr>
          <w:t>пунктом 2 части 6.3 статьи 26</w:t>
        </w:r>
      </w:hyperlink>
      <w:r>
        <w:rPr>
          <w:rFonts w:ascii="Arial" w:hAnsi="Arial" w:cs="Arial"/>
          <w:sz w:val="20"/>
          <w:szCs w:val="20"/>
        </w:rPr>
        <w:t xml:space="preserve"> Федерального закона, в том числе: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медико-экономического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медико-экономической экспертизы;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экспертизы 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уплаты штрафов за неоказание, несвоевременное оказание либо оказание медицинской помощи ненадлежащего качества;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перечисленных средствах в территориальный фонд в соответствии с </w:t>
      </w:r>
      <w:hyperlink r:id="rId87" w:history="1">
        <w:r>
          <w:rPr>
            <w:rFonts w:ascii="Arial" w:hAnsi="Arial" w:cs="Arial"/>
            <w:color w:val="0000FF"/>
            <w:sz w:val="20"/>
            <w:szCs w:val="20"/>
          </w:rPr>
          <w:t>пунктом 2 части 6.3 статьи 26</w:t>
        </w:r>
      </w:hyperlink>
      <w:r>
        <w:rPr>
          <w:rFonts w:ascii="Arial" w:hAnsi="Arial" w:cs="Arial"/>
          <w:sz w:val="20"/>
          <w:szCs w:val="20"/>
        </w:rPr>
        <w:t xml:space="preserve"> Федерального закона, в том числе: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 результатам медико-экономического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медико-экономической экспертизы;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экспертизы 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уплаты штрафов за неоказание, несвоевременное оказание либо оказание медицинской помощи ненадлежащего качества;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средствах, поступивших от юридических или физических лиц, причинивших вред здоровью застрахованных лиц;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средствах, направленных на оплату медицинской помощи в соответствии с договорами на оказание и оплату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собственных средствах, сформированных страховой медицинской организацией, в том числе средствах: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предназначенных на расходы на ведение дела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сформированных по результатам проведения медико-экономической экспертизы;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сформированных по результатам проведения экспертизы 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остатке средств, возвращенном в территориальный фонд;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задолженности территориального фонда перед страховой медицинской организацией на конец отчетного месяца, в том числе по: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дифференцированным подушевым нормативам;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средствам нормированного страхового запаса;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средствам на ведение дела;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остатке средств в страховой медицинской организации на конец отчетного периода, в том числе 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целевых средствах;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средствах, подлежащих перечислению в территориальный фонд в соответствии с </w:t>
      </w:r>
      <w:hyperlink r:id="rId88" w:history="1">
        <w:r>
          <w:rPr>
            <w:rFonts w:ascii="Arial" w:hAnsi="Arial" w:cs="Arial"/>
            <w:color w:val="0000FF"/>
            <w:sz w:val="20"/>
            <w:szCs w:val="20"/>
          </w:rPr>
          <w:t>пунктом 2 части 6.3 статьи 26</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собственных средствах.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соотношение оказанных объемов предоставления медицинской помощи и оплаченных страховыми медицинскими организациями;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территориальную доступность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наличие ресурсного, в том числе кадрового, обеспечения планируемых объемов предоставления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права застрахованного лица на выбор медицинской организации и врача;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w:t>
      </w:r>
      <w:r>
        <w:rPr>
          <w:rFonts w:ascii="Arial" w:hAnsi="Arial" w:cs="Arial"/>
          <w:sz w:val="20"/>
          <w:szCs w:val="20"/>
        </w:rPr>
        <w:lastRenderedPageBreak/>
        <w:t xml:space="preserve">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89" w:history="1">
        <w:r>
          <w:rPr>
            <w:rFonts w:ascii="Arial" w:hAnsi="Arial" w:cs="Arial"/>
            <w:color w:val="0000FF"/>
            <w:sz w:val="20"/>
            <w:szCs w:val="20"/>
          </w:rPr>
          <w:t>частью 2 статьи 30</w:t>
        </w:r>
      </w:hyperlink>
      <w:r>
        <w:rPr>
          <w:rFonts w:ascii="Arial" w:hAnsi="Arial" w:cs="Arial"/>
          <w:sz w:val="20"/>
          <w:szCs w:val="20"/>
        </w:rPr>
        <w:t xml:space="preserve"> Федерального закона, показателей результативности.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численность прикрепившихся застрахованных лиц, выбравших медицинскую организацию для оказания первичной медико-санитарной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численность застрахованных лиц на территории обслуживания скорой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Медицинская организация ежемесячно формирует и направляет в страховую медицинскую организацию: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заявку на авансирование медицинской помощи, с указанием периода авансирования и суммы;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счет на оплату медицинской помощи и реестр счета.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 счета должен содержать, в том числе, следующие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ОГРН в соответствии с ЕГРЮЛ;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период, за который выставлен счет;</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номер позиции реестра;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застрахованном лице: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и место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документа, удостоверяющего личность;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об оказанной застрахованному лицу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вид оказанной медицинской помощи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основной диагноз в соответствии с Международной статистической классификацией болезней и проблем, связанных со здоровьем, десятого пересмотра (далее - МКБ-10);</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сопутствующий диагноз в соответствии с МКБ-10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осложнение заболевания в соответствии с МКБ-10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начала и дату окончания оказания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объемы оказанной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профиль оказанной медицинской помощи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занимаемая медицинским работником должность в организации, осуществляющей медицинскую деятельность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оказанной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обращения за медицинской помощью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виды диагностических и (или) консультативных услуг, в случае установления Комиссией;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виды/коды диагностических и (или) консультативных услуг в соответствии с номенклатурой медицинских услуг, в случае установления Комиссией.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идентификации застрахованного лица сведения об оказанной медицинской помощи включаются в счет на оплату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90" w:history="1">
        <w:r>
          <w:rPr>
            <w:rFonts w:ascii="Arial" w:hAnsi="Arial" w:cs="Arial"/>
            <w:color w:val="0000FF"/>
            <w:sz w:val="20"/>
            <w:szCs w:val="20"/>
          </w:rPr>
          <w:t>частью 1 статьи 40</w:t>
        </w:r>
      </w:hyperlink>
      <w:r>
        <w:rPr>
          <w:rFonts w:ascii="Arial" w:hAnsi="Arial" w:cs="Arial"/>
          <w:sz w:val="20"/>
          <w:szCs w:val="20"/>
        </w:rPr>
        <w:t xml:space="preserve"> Федерального закона &lt;11&gt; (далее - порядок организации и проведения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&lt;11&gt; </w:t>
      </w:r>
      <w:hyperlink r:id="rId91" w:history="1">
        <w:r>
          <w:rPr>
            <w:rFonts w:ascii="Arial" w:hAnsi="Arial" w:cs="Arial"/>
            <w:color w:val="0000FF"/>
            <w:sz w:val="20"/>
            <w:szCs w:val="20"/>
          </w:rPr>
          <w:t>Приказ</w:t>
        </w:r>
      </w:hyperlink>
      <w:r>
        <w:rPr>
          <w:rFonts w:ascii="Arial" w:hAnsi="Arial" w:cs="Arial"/>
          <w:sz w:val="20"/>
          <w:szCs w:val="20"/>
        </w:rP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w:t>
      </w:r>
      <w:r>
        <w:rPr>
          <w:rFonts w:ascii="Arial" w:hAnsi="Arial" w:cs="Arial"/>
          <w:sz w:val="20"/>
          <w:szCs w:val="20"/>
        </w:rPr>
        <w:lastRenderedPageBreak/>
        <w:t>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145. В соответствии со </w:t>
      </w:r>
      <w:hyperlink r:id="rId92" w:history="1">
        <w:r>
          <w:rPr>
            <w:rFonts w:ascii="Arial" w:hAnsi="Arial" w:cs="Arial"/>
            <w:color w:val="0000FF"/>
            <w:sz w:val="20"/>
            <w:szCs w:val="20"/>
          </w:rPr>
          <w:t>статьей 40</w:t>
        </w:r>
      </w:hyperlink>
      <w:r>
        <w:rPr>
          <w:rFonts w:ascii="Arial" w:hAnsi="Arial" w:cs="Arial"/>
          <w:sz w:val="20"/>
          <w:szCs w:val="20"/>
        </w:rP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93" w:history="1">
        <w:r>
          <w:rPr>
            <w:rFonts w:ascii="Arial" w:hAnsi="Arial" w:cs="Arial"/>
            <w:color w:val="0000FF"/>
            <w:sz w:val="20"/>
            <w:szCs w:val="20"/>
          </w:rPr>
          <w:t>статьей 41</w:t>
        </w:r>
      </w:hyperlink>
      <w:r>
        <w:rPr>
          <w:rFonts w:ascii="Arial" w:hAnsi="Arial" w:cs="Arial"/>
          <w:sz w:val="20"/>
          <w:szCs w:val="20"/>
        </w:rPr>
        <w:t xml:space="preserve"> Федерального закона и условиями договора на оказание и оплату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94" w:history="1">
        <w:r>
          <w:rPr>
            <w:rFonts w:ascii="Arial" w:hAnsi="Arial" w:cs="Arial"/>
            <w:color w:val="0000FF"/>
            <w:sz w:val="20"/>
            <w:szCs w:val="20"/>
          </w:rPr>
          <w:t>статье 41</w:t>
        </w:r>
      </w:hyperlink>
      <w:r>
        <w:rPr>
          <w:rFonts w:ascii="Arial" w:hAnsi="Arial" w:cs="Arial"/>
          <w:sz w:val="20"/>
          <w:szCs w:val="20"/>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порядком организации и проведения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147. Общий размер санкций (С), применяемых к медицинским организациям, рассчитывается по формуле: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 Н + С</w:t>
      </w:r>
      <w:r>
        <w:rPr>
          <w:rFonts w:ascii="Arial" w:hAnsi="Arial" w:cs="Arial"/>
          <w:sz w:val="20"/>
          <w:szCs w:val="20"/>
          <w:vertAlign w:val="subscript"/>
        </w:rPr>
        <w:t>шт</w:t>
      </w:r>
      <w:r>
        <w:rPr>
          <w:rFonts w:ascii="Arial" w:hAnsi="Arial" w:cs="Arial"/>
          <w:sz w:val="20"/>
          <w:szCs w:val="20"/>
        </w:rPr>
        <w:t>,</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 размер неоплаты или неполной оплаты затрат медицинской организации на оказание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w:t>
      </w:r>
      <w:r>
        <w:rPr>
          <w:rFonts w:ascii="Arial" w:hAnsi="Arial" w:cs="Arial"/>
          <w:sz w:val="20"/>
          <w:szCs w:val="20"/>
          <w:vertAlign w:val="subscript"/>
        </w:rPr>
        <w:t>шт</w:t>
      </w:r>
      <w:r>
        <w:rPr>
          <w:rFonts w:ascii="Arial" w:hAnsi="Arial" w:cs="Arial"/>
          <w:sz w:val="20"/>
          <w:szCs w:val="20"/>
        </w:rP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148. Размер неоплаты или неполной оплаты затрат медицинской организации на оказание медицинской помощи (Н) рассчитывается по формуле: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 = РТ x К</w:t>
      </w:r>
      <w:r>
        <w:rPr>
          <w:rFonts w:ascii="Arial" w:hAnsi="Arial" w:cs="Arial"/>
          <w:sz w:val="20"/>
          <w:szCs w:val="20"/>
          <w:vertAlign w:val="subscript"/>
        </w:rPr>
        <w:t>но</w:t>
      </w:r>
      <w:r>
        <w:rPr>
          <w:rFonts w:ascii="Arial" w:hAnsi="Arial" w:cs="Arial"/>
          <w:sz w:val="20"/>
          <w:szCs w:val="20"/>
        </w:rPr>
        <w:t>,</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РТ - размер тарифа на оплату медицинской помощи, действующий на дату оказания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но</w:t>
      </w:r>
      <w:r>
        <w:rPr>
          <w:rFonts w:ascii="Arial" w:hAnsi="Arial" w:cs="Arial"/>
          <w:sz w:val="20"/>
          <w:szCs w:val="20"/>
        </w:rPr>
        <w:t xml:space="preserve"> -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порядке организации и проведения контроля:</w:t>
      </w:r>
    </w:p>
    <w:p w:rsidR="00D46E25" w:rsidRDefault="00D46E25" w:rsidP="00D46E25">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488"/>
        <w:gridCol w:w="7540"/>
      </w:tblGrid>
      <w:tr w:rsidR="00D46E25">
        <w:tc>
          <w:tcPr>
            <w:tcW w:w="148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К</w:t>
            </w:r>
            <w:r>
              <w:rPr>
                <w:rFonts w:ascii="Arial" w:hAnsi="Arial" w:cs="Arial"/>
                <w:sz w:val="20"/>
                <w:szCs w:val="20"/>
                <w:vertAlign w:val="subscript"/>
              </w:rPr>
              <w:t>но</w:t>
            </w:r>
          </w:p>
        </w:tc>
        <w:tc>
          <w:tcPr>
            <w:tcW w:w="754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дефекта согласно Перечню оснований</w:t>
            </w:r>
          </w:p>
        </w:tc>
      </w:tr>
      <w:tr w:rsidR="00D46E25">
        <w:tc>
          <w:tcPr>
            <w:tcW w:w="148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0,1</w:t>
            </w:r>
          </w:p>
        </w:tc>
        <w:tc>
          <w:tcPr>
            <w:tcW w:w="754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 3.2.1; 4.2; 4.3</w:t>
            </w:r>
          </w:p>
        </w:tc>
      </w:tr>
      <w:tr w:rsidR="00D46E25">
        <w:tc>
          <w:tcPr>
            <w:tcW w:w="148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54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 3.5; 3.10</w:t>
            </w:r>
          </w:p>
        </w:tc>
      </w:tr>
      <w:tr w:rsidR="00D46E25">
        <w:tc>
          <w:tcPr>
            <w:tcW w:w="148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0,4</w:t>
            </w:r>
          </w:p>
        </w:tc>
        <w:tc>
          <w:tcPr>
            <w:tcW w:w="754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3.2.3</w:t>
            </w:r>
          </w:p>
        </w:tc>
      </w:tr>
      <w:tr w:rsidR="00D46E25">
        <w:tc>
          <w:tcPr>
            <w:tcW w:w="148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54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 3.4; 4.4</w:t>
            </w:r>
          </w:p>
        </w:tc>
      </w:tr>
      <w:tr w:rsidR="00D46E25">
        <w:tc>
          <w:tcPr>
            <w:tcW w:w="148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w:t>
            </w:r>
          </w:p>
        </w:tc>
        <w:tc>
          <w:tcPr>
            <w:tcW w:w="754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w:t>
            </w:r>
          </w:p>
        </w:tc>
      </w:tr>
      <w:tr w:rsidR="00D46E25">
        <w:tc>
          <w:tcPr>
            <w:tcW w:w="148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754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r>
      <w:tr w:rsidR="00D46E25">
        <w:tc>
          <w:tcPr>
            <w:tcW w:w="148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0,8</w:t>
            </w:r>
          </w:p>
        </w:tc>
        <w:tc>
          <w:tcPr>
            <w:tcW w:w="754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r>
      <w:tr w:rsidR="00D46E25">
        <w:tc>
          <w:tcPr>
            <w:tcW w:w="148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c>
          <w:tcPr>
            <w:tcW w:w="754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3.2.4; 3.12</w:t>
            </w:r>
          </w:p>
        </w:tc>
      </w:tr>
      <w:tr w:rsidR="00D46E25">
        <w:tc>
          <w:tcPr>
            <w:tcW w:w="148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54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 3.2.5; 4.1; 4.5; 4.6.2; раздел 5</w:t>
            </w:r>
          </w:p>
        </w:tc>
      </w:tr>
    </w:tbl>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(пункт 4.6.1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rFonts w:ascii="Arial" w:hAnsi="Arial" w:cs="Arial"/>
          <w:sz w:val="20"/>
          <w:szCs w:val="20"/>
          <w:vertAlign w:val="subscript"/>
        </w:rPr>
        <w:t>шт</w:t>
      </w:r>
      <w:r>
        <w:rPr>
          <w:rFonts w:ascii="Arial" w:hAnsi="Arial" w:cs="Arial"/>
          <w:sz w:val="20"/>
          <w:szCs w:val="20"/>
        </w:rPr>
        <w:t>), рассчитывается по формуле: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w:t>
      </w:r>
      <w:r>
        <w:rPr>
          <w:rFonts w:ascii="Arial" w:hAnsi="Arial" w:cs="Arial"/>
          <w:sz w:val="20"/>
          <w:szCs w:val="20"/>
          <w:vertAlign w:val="subscript"/>
        </w:rPr>
        <w:t>шт</w:t>
      </w:r>
      <w:r>
        <w:rPr>
          <w:rFonts w:ascii="Arial" w:hAnsi="Arial" w:cs="Arial"/>
          <w:sz w:val="20"/>
          <w:szCs w:val="20"/>
        </w:rPr>
        <w:t xml:space="preserve"> = РП x К</w:t>
      </w:r>
      <w:r>
        <w:rPr>
          <w:rFonts w:ascii="Arial" w:hAnsi="Arial" w:cs="Arial"/>
          <w:sz w:val="20"/>
          <w:szCs w:val="20"/>
          <w:vertAlign w:val="subscript"/>
        </w:rPr>
        <w:t>шт</w:t>
      </w:r>
      <w:r>
        <w:rPr>
          <w:rFonts w:ascii="Arial" w:hAnsi="Arial" w:cs="Arial"/>
          <w:sz w:val="20"/>
          <w:szCs w:val="20"/>
        </w:rPr>
        <w:t>,</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оказании медицинской помощи в амбулаторных условиях:</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w:t>
      </w:r>
      <w:r>
        <w:rPr>
          <w:rFonts w:ascii="Arial" w:hAnsi="Arial" w:cs="Arial"/>
          <w:sz w:val="20"/>
          <w:szCs w:val="20"/>
          <w:vertAlign w:val="subscript"/>
        </w:rPr>
        <w:t>шт</w:t>
      </w:r>
      <w:r>
        <w:rPr>
          <w:rFonts w:ascii="Arial" w:hAnsi="Arial" w:cs="Arial"/>
          <w:sz w:val="20"/>
          <w:szCs w:val="20"/>
        </w:rPr>
        <w:t xml:space="preserve"> = РП</w:t>
      </w:r>
      <w:r>
        <w:rPr>
          <w:rFonts w:ascii="Arial" w:hAnsi="Arial" w:cs="Arial"/>
          <w:sz w:val="20"/>
          <w:szCs w:val="20"/>
          <w:vertAlign w:val="subscript"/>
        </w:rPr>
        <w:t>А базовый</w:t>
      </w:r>
      <w:r>
        <w:rPr>
          <w:rFonts w:ascii="Arial" w:hAnsi="Arial" w:cs="Arial"/>
          <w:sz w:val="20"/>
          <w:szCs w:val="20"/>
        </w:rPr>
        <w:t xml:space="preserve"> x К</w:t>
      </w:r>
      <w:r>
        <w:rPr>
          <w:rFonts w:ascii="Arial" w:hAnsi="Arial" w:cs="Arial"/>
          <w:sz w:val="20"/>
          <w:szCs w:val="20"/>
          <w:vertAlign w:val="subscript"/>
        </w:rPr>
        <w:t>шт</w:t>
      </w:r>
      <w:r>
        <w:rPr>
          <w:rFonts w:ascii="Arial" w:hAnsi="Arial" w:cs="Arial"/>
          <w:sz w:val="20"/>
          <w:szCs w:val="20"/>
        </w:rPr>
        <w:t>,</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РП</w:t>
      </w:r>
      <w:r>
        <w:rPr>
          <w:rFonts w:ascii="Arial" w:hAnsi="Arial" w:cs="Arial"/>
          <w:sz w:val="20"/>
          <w:szCs w:val="20"/>
          <w:vertAlign w:val="subscript"/>
        </w:rPr>
        <w:t>А базовый</w:t>
      </w:r>
      <w:r>
        <w:rPr>
          <w:rFonts w:ascii="Arial" w:hAnsi="Arial" w:cs="Arial"/>
          <w:sz w:val="20"/>
          <w:szCs w:val="20"/>
        </w:rP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шт</w:t>
      </w:r>
      <w:r>
        <w:rPr>
          <w:rFonts w:ascii="Arial" w:hAnsi="Arial" w:cs="Arial"/>
          <w:sz w:val="20"/>
          <w:szCs w:val="20"/>
        </w:rPr>
        <w:t xml:space="preserve"> - коэффициент для определения размера штрафа;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оказании скорой медицинской помощи вне медицинской организации:</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w:t>
      </w:r>
      <w:r>
        <w:rPr>
          <w:rFonts w:ascii="Arial" w:hAnsi="Arial" w:cs="Arial"/>
          <w:sz w:val="20"/>
          <w:szCs w:val="20"/>
          <w:vertAlign w:val="subscript"/>
        </w:rPr>
        <w:t>шт</w:t>
      </w:r>
      <w:r>
        <w:rPr>
          <w:rFonts w:ascii="Arial" w:hAnsi="Arial" w:cs="Arial"/>
          <w:sz w:val="20"/>
          <w:szCs w:val="20"/>
        </w:rPr>
        <w:t xml:space="preserve"> = РП</w:t>
      </w:r>
      <w:r>
        <w:rPr>
          <w:rFonts w:ascii="Arial" w:hAnsi="Arial" w:cs="Arial"/>
          <w:sz w:val="20"/>
          <w:szCs w:val="20"/>
          <w:vertAlign w:val="subscript"/>
        </w:rPr>
        <w:t>СМП базовый</w:t>
      </w:r>
      <w:r>
        <w:rPr>
          <w:rFonts w:ascii="Arial" w:hAnsi="Arial" w:cs="Arial"/>
          <w:sz w:val="20"/>
          <w:szCs w:val="20"/>
        </w:rPr>
        <w:t xml:space="preserve"> x К</w:t>
      </w:r>
      <w:r>
        <w:rPr>
          <w:rFonts w:ascii="Arial" w:hAnsi="Arial" w:cs="Arial"/>
          <w:sz w:val="20"/>
          <w:szCs w:val="20"/>
          <w:vertAlign w:val="subscript"/>
        </w:rPr>
        <w:t>шт</w:t>
      </w:r>
      <w:r>
        <w:rPr>
          <w:rFonts w:ascii="Arial" w:hAnsi="Arial" w:cs="Arial"/>
          <w:sz w:val="20"/>
          <w:szCs w:val="20"/>
        </w:rPr>
        <w:t>,</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РП</w:t>
      </w:r>
      <w:r>
        <w:rPr>
          <w:rFonts w:ascii="Arial" w:hAnsi="Arial" w:cs="Arial"/>
          <w:sz w:val="20"/>
          <w:szCs w:val="20"/>
          <w:vertAlign w:val="subscript"/>
        </w:rPr>
        <w:t>СМП базовый</w:t>
      </w:r>
      <w:r>
        <w:rPr>
          <w:rFonts w:ascii="Arial" w:hAnsi="Arial" w:cs="Arial"/>
          <w:sz w:val="20"/>
          <w:szCs w:val="20"/>
        </w:rP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шт</w:t>
      </w:r>
      <w:r>
        <w:rPr>
          <w:rFonts w:ascii="Arial" w:hAnsi="Arial" w:cs="Arial"/>
          <w:sz w:val="20"/>
          <w:szCs w:val="20"/>
        </w:rPr>
        <w:t xml:space="preserve"> - коэффициент для определения размера штрафа;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оплате медицинской помощи по подушевому нормативу финансирования медицинской помощи по всем видам и условиям ее оказания:</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w:t>
      </w:r>
      <w:r>
        <w:rPr>
          <w:rFonts w:ascii="Arial" w:hAnsi="Arial" w:cs="Arial"/>
          <w:sz w:val="20"/>
          <w:szCs w:val="20"/>
          <w:vertAlign w:val="subscript"/>
        </w:rPr>
        <w:t>шт</w:t>
      </w:r>
      <w:r>
        <w:rPr>
          <w:rFonts w:ascii="Arial" w:hAnsi="Arial" w:cs="Arial"/>
          <w:sz w:val="20"/>
          <w:szCs w:val="20"/>
        </w:rPr>
        <w:t xml:space="preserve"> = РП</w:t>
      </w:r>
      <w:r>
        <w:rPr>
          <w:rFonts w:ascii="Arial" w:hAnsi="Arial" w:cs="Arial"/>
          <w:sz w:val="20"/>
          <w:szCs w:val="20"/>
          <w:vertAlign w:val="subscript"/>
        </w:rPr>
        <w:t>ПП базовый</w:t>
      </w:r>
      <w:r>
        <w:rPr>
          <w:rFonts w:ascii="Arial" w:hAnsi="Arial" w:cs="Arial"/>
          <w:sz w:val="20"/>
          <w:szCs w:val="20"/>
        </w:rPr>
        <w:t xml:space="preserve"> x К</w:t>
      </w:r>
      <w:r>
        <w:rPr>
          <w:rFonts w:ascii="Arial" w:hAnsi="Arial" w:cs="Arial"/>
          <w:sz w:val="20"/>
          <w:szCs w:val="20"/>
          <w:vertAlign w:val="subscript"/>
        </w:rPr>
        <w:t>шт</w:t>
      </w:r>
      <w:r>
        <w:rPr>
          <w:rFonts w:ascii="Arial" w:hAnsi="Arial" w:cs="Arial"/>
          <w:sz w:val="20"/>
          <w:szCs w:val="20"/>
        </w:rPr>
        <w:t>,</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РП</w:t>
      </w:r>
      <w:r>
        <w:rPr>
          <w:rFonts w:ascii="Arial" w:hAnsi="Arial" w:cs="Arial"/>
          <w:sz w:val="20"/>
          <w:szCs w:val="20"/>
          <w:vertAlign w:val="subscript"/>
        </w:rPr>
        <w:t>ПП базовый</w:t>
      </w:r>
      <w:r>
        <w:rPr>
          <w:rFonts w:ascii="Arial" w:hAnsi="Arial" w:cs="Arial"/>
          <w:sz w:val="20"/>
          <w:szCs w:val="20"/>
        </w:rP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шт</w:t>
      </w:r>
      <w:r>
        <w:rPr>
          <w:rFonts w:ascii="Arial" w:hAnsi="Arial" w:cs="Arial"/>
          <w:sz w:val="20"/>
          <w:szCs w:val="20"/>
        </w:rPr>
        <w:t xml:space="preserve"> - коэффициент для определения размера штрафа;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оказании медицинской помощи в условиях стационара и в условиях дневного стационара:</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w:t>
      </w:r>
      <w:r>
        <w:rPr>
          <w:rFonts w:ascii="Arial" w:hAnsi="Arial" w:cs="Arial"/>
          <w:sz w:val="20"/>
          <w:szCs w:val="20"/>
          <w:vertAlign w:val="subscript"/>
        </w:rPr>
        <w:t>шт</w:t>
      </w:r>
      <w:r>
        <w:rPr>
          <w:rFonts w:ascii="Arial" w:hAnsi="Arial" w:cs="Arial"/>
          <w:sz w:val="20"/>
          <w:szCs w:val="20"/>
        </w:rPr>
        <w:t xml:space="preserve"> = РП</w:t>
      </w:r>
      <w:r>
        <w:rPr>
          <w:rFonts w:ascii="Arial" w:hAnsi="Arial" w:cs="Arial"/>
          <w:sz w:val="20"/>
          <w:szCs w:val="20"/>
          <w:vertAlign w:val="subscript"/>
        </w:rPr>
        <w:t>СТ</w:t>
      </w:r>
      <w:r>
        <w:rPr>
          <w:rFonts w:ascii="Arial" w:hAnsi="Arial" w:cs="Arial"/>
          <w:sz w:val="20"/>
          <w:szCs w:val="20"/>
        </w:rPr>
        <w:t xml:space="preserve"> x К</w:t>
      </w:r>
      <w:r>
        <w:rPr>
          <w:rFonts w:ascii="Arial" w:hAnsi="Arial" w:cs="Arial"/>
          <w:sz w:val="20"/>
          <w:szCs w:val="20"/>
          <w:vertAlign w:val="subscript"/>
        </w:rPr>
        <w:t>шт</w:t>
      </w:r>
      <w:r>
        <w:rPr>
          <w:rFonts w:ascii="Arial" w:hAnsi="Arial" w:cs="Arial"/>
          <w:sz w:val="20"/>
          <w:szCs w:val="20"/>
        </w:rPr>
        <w:t>,</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РП</w:t>
      </w:r>
      <w:r>
        <w:rPr>
          <w:rFonts w:ascii="Arial" w:hAnsi="Arial" w:cs="Arial"/>
          <w:sz w:val="20"/>
          <w:szCs w:val="20"/>
          <w:vertAlign w:val="subscript"/>
        </w:rPr>
        <w:t>СТ</w:t>
      </w:r>
      <w:r>
        <w:rPr>
          <w:rFonts w:ascii="Arial" w:hAnsi="Arial" w:cs="Arial"/>
          <w:sz w:val="20"/>
          <w:szCs w:val="20"/>
        </w:rP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w:t>
      </w:r>
      <w:r>
        <w:rPr>
          <w:rFonts w:ascii="Arial" w:hAnsi="Arial" w:cs="Arial"/>
          <w:sz w:val="20"/>
          <w:szCs w:val="20"/>
          <w:vertAlign w:val="subscript"/>
        </w:rPr>
        <w:t>шт</w:t>
      </w:r>
      <w:r>
        <w:rPr>
          <w:rFonts w:ascii="Arial" w:hAnsi="Arial" w:cs="Arial"/>
          <w:sz w:val="20"/>
          <w:szCs w:val="20"/>
        </w:rPr>
        <w:t xml:space="preserve"> - коэффициент для определения размера штрафа.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Коэффициент для определения размера штрафа (К</w:t>
      </w:r>
      <w:r>
        <w:rPr>
          <w:rFonts w:ascii="Arial" w:hAnsi="Arial" w:cs="Arial"/>
          <w:sz w:val="20"/>
          <w:szCs w:val="20"/>
          <w:vertAlign w:val="subscript"/>
        </w:rPr>
        <w:t>шт</w:t>
      </w:r>
      <w:r>
        <w:rPr>
          <w:rFonts w:ascii="Arial" w:hAnsi="Arial" w:cs="Arial"/>
          <w:sz w:val="20"/>
          <w:szCs w:val="20"/>
        </w:rPr>
        <w:t>) устанавливается в соответствии с Перечнем оснований:</w:t>
      </w:r>
    </w:p>
    <w:p w:rsidR="00D46E25" w:rsidRDefault="00D46E25" w:rsidP="00D46E25">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60"/>
        <w:gridCol w:w="7501"/>
      </w:tblGrid>
      <w:tr w:rsidR="00D46E25">
        <w:tc>
          <w:tcPr>
            <w:tcW w:w="156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К</w:t>
            </w:r>
            <w:r>
              <w:rPr>
                <w:rFonts w:ascii="Arial" w:hAnsi="Arial" w:cs="Arial"/>
                <w:sz w:val="20"/>
                <w:szCs w:val="20"/>
                <w:vertAlign w:val="subscript"/>
              </w:rPr>
              <w:t>шт</w:t>
            </w:r>
          </w:p>
        </w:tc>
        <w:tc>
          <w:tcPr>
            <w:tcW w:w="7501"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Код дефекта согласно Перечню оснований</w:t>
            </w:r>
          </w:p>
        </w:tc>
      </w:tr>
      <w:tr w:rsidR="00D46E25">
        <w:tc>
          <w:tcPr>
            <w:tcW w:w="156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0,3</w:t>
            </w:r>
          </w:p>
        </w:tc>
        <w:tc>
          <w:tcPr>
            <w:tcW w:w="7501"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1.1.1; 1.1.2; 1.1.3; 2.2.1; 2.2.2; 2.2.3; 2.2.4; 2.2.5; 2.2.6; 2.4.1; 2.4.2; 2.4.3; 2.4.4; 2.4.5; 2.4.6; 3.7; 4.6.1</w:t>
            </w:r>
          </w:p>
        </w:tc>
      </w:tr>
      <w:tr w:rsidR="00D46E25">
        <w:tc>
          <w:tcPr>
            <w:tcW w:w="156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c>
          <w:tcPr>
            <w:tcW w:w="7501"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D46E25">
        <w:tc>
          <w:tcPr>
            <w:tcW w:w="156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7501"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 1.3.1; 1.4; 2.1; 2.3; 3.1; 3.6; 3.2.4; 3.12; 4.1, 4.6.2</w:t>
            </w:r>
          </w:p>
        </w:tc>
      </w:tr>
      <w:tr w:rsidR="00D46E25">
        <w:tc>
          <w:tcPr>
            <w:tcW w:w="156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7501"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 1.3.2; 3.2.5</w:t>
            </w:r>
          </w:p>
        </w:tc>
      </w:tr>
    </w:tbl>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95" w:history="1">
        <w:r>
          <w:rPr>
            <w:rFonts w:ascii="Arial" w:hAnsi="Arial" w:cs="Arial"/>
            <w:color w:val="0000FF"/>
            <w:sz w:val="20"/>
            <w:szCs w:val="20"/>
          </w:rPr>
          <w:t>частью 6 статьи 38</w:t>
        </w:r>
      </w:hyperlink>
      <w:r>
        <w:rPr>
          <w:rFonts w:ascii="Arial" w:hAnsi="Arial" w:cs="Arial"/>
          <w:sz w:val="20"/>
          <w:szCs w:val="20"/>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152. В соответствии с </w:t>
      </w:r>
      <w:hyperlink r:id="rId96" w:history="1">
        <w:r>
          <w:rPr>
            <w:rFonts w:ascii="Arial" w:hAnsi="Arial" w:cs="Arial"/>
            <w:color w:val="0000FF"/>
            <w:sz w:val="20"/>
            <w:szCs w:val="20"/>
          </w:rPr>
          <w:t>частью 2 статьи 41</w:t>
        </w:r>
      </w:hyperlink>
      <w:r>
        <w:rPr>
          <w:rFonts w:ascii="Arial" w:hAnsi="Arial" w:cs="Arial"/>
          <w:sz w:val="20"/>
          <w:szCs w:val="20"/>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Размеры неоплаты, неполной оплаты затрат на оказание медицинской помощи и штрафов, исчисленных и установленных в соответствии с </w:t>
      </w:r>
      <w:hyperlink r:id="rId97" w:history="1">
        <w:r>
          <w:rPr>
            <w:rFonts w:ascii="Arial" w:hAnsi="Arial" w:cs="Arial"/>
            <w:color w:val="0000FF"/>
            <w:sz w:val="20"/>
            <w:szCs w:val="20"/>
          </w:rPr>
          <w:t>частью 2 статьи 41</w:t>
        </w:r>
      </w:hyperlink>
      <w:r>
        <w:rPr>
          <w:rFonts w:ascii="Arial" w:hAnsi="Arial" w:cs="Arial"/>
          <w:sz w:val="20"/>
          <w:szCs w:val="20"/>
        </w:rPr>
        <w:t xml:space="preserve"> Федерального закона, устанавливаются в тарифном соглашении, заключаемом в соответствии с </w:t>
      </w:r>
      <w:hyperlink r:id="rId98" w:history="1">
        <w:r>
          <w:rPr>
            <w:rFonts w:ascii="Arial" w:hAnsi="Arial" w:cs="Arial"/>
            <w:color w:val="0000FF"/>
            <w:sz w:val="20"/>
            <w:szCs w:val="20"/>
          </w:rPr>
          <w:t>частью 2 статьи 30</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99" w:history="1">
        <w:r>
          <w:rPr>
            <w:rFonts w:ascii="Arial" w:hAnsi="Arial" w:cs="Arial"/>
            <w:color w:val="0000FF"/>
            <w:sz w:val="20"/>
            <w:szCs w:val="20"/>
          </w:rPr>
          <w:t>статьей 42</w:t>
        </w:r>
      </w:hyperlink>
      <w:r>
        <w:rPr>
          <w:rFonts w:ascii="Arial" w:hAnsi="Arial" w:cs="Arial"/>
          <w:sz w:val="20"/>
          <w:szCs w:val="20"/>
        </w:rPr>
        <w:t xml:space="preserve"> Федерального закона, средства возвращаются в сроки, предусмотренные процедурой обжалования заключения.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154. В соответствии с </w:t>
      </w:r>
      <w:hyperlink r:id="rId100" w:history="1">
        <w:r>
          <w:rPr>
            <w:rFonts w:ascii="Arial" w:hAnsi="Arial" w:cs="Arial"/>
            <w:color w:val="0000FF"/>
            <w:sz w:val="20"/>
            <w:szCs w:val="20"/>
          </w:rPr>
          <w:t>частью 9 статьи 39</w:t>
        </w:r>
      </w:hyperlink>
      <w:r>
        <w:rPr>
          <w:rFonts w:ascii="Arial" w:hAnsi="Arial" w:cs="Arial"/>
          <w:sz w:val="20"/>
          <w:szCs w:val="20"/>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01" w:history="1">
        <w:r>
          <w:rPr>
            <w:rFonts w:ascii="Arial" w:hAnsi="Arial" w:cs="Arial"/>
            <w:color w:val="0000FF"/>
            <w:sz w:val="20"/>
            <w:szCs w:val="20"/>
          </w:rPr>
          <w:t>частью 6.4 статьи 26</w:t>
        </w:r>
      </w:hyperlink>
      <w:r>
        <w:rPr>
          <w:rFonts w:ascii="Arial" w:hAnsi="Arial" w:cs="Arial"/>
          <w:sz w:val="20"/>
          <w:szCs w:val="20"/>
        </w:rPr>
        <w:t xml:space="preserve"> Федерального закона &lt;12&gt;.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&lt;12&gt; </w:t>
      </w:r>
      <w:hyperlink r:id="rId102" w:history="1">
        <w:r>
          <w:rPr>
            <w:rFonts w:ascii="Arial" w:hAnsi="Arial" w:cs="Arial"/>
            <w:color w:val="0000FF"/>
            <w:sz w:val="20"/>
            <w:szCs w:val="20"/>
          </w:rPr>
          <w:t>Приказ</w:t>
        </w:r>
      </w:hyperlink>
      <w:r>
        <w:rPr>
          <w:rFonts w:ascii="Arial" w:hAnsi="Arial" w:cs="Arial"/>
          <w:sz w:val="20"/>
          <w:szCs w:val="20"/>
        </w:rP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сумму задолженности по оплате медицинской помощи на начало отчетного месяца;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сумму задолженности по оплате медицинской организацией штрафов на начало отчетного месяца, в том числе по результатам: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медико-экономической экспертизы;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экспертизы 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общую сумму средств на оплату медицинской помощи по предъявленным счетам за отчетный месяц;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медико-экономического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медико-экономической экспертизы;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экспертизы 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медико-экономической экспертизы;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экспертизы 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сумму средств, удержанных по результатам контроля объемов, сроков, качества и условий предоставления медицинской помощи, в том числе: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медико-экономического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медико-экономической экспертизы;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экспертизы 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медико-экономической экспертизы;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экспертизы 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перечисленную сумму средств;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аванс за отчетный месяц;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окончательный расчет за предыдущий месяц;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сумму средств, возвращенных медицинской организацией;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задолженность по уплате медицинской организации штрафов на конец отчетного месяца, в том числе по результатам: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медико-экономической экспертизы;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экспертизы 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задолженность по оплате медицинской помощи на конец отчетного месяца.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&lt;13&gt; </w:t>
      </w:r>
      <w:hyperlink r:id="rId10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Акт сверки должен содержать сведения о/об:</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наименовании территориального фонда;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наименовании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периоде, за который производится сверка расчетов;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остатке целевых средств в медицинской организации на начало отчетного периода;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дополнительного профессионального образования медицинских работников по программам повышения квалификации;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приобретению медицинского оборудования;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проведению ремонта медицинского оборудования;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средствах, использованных для финансового обеспечения всего, в том числе для финансового обеспечения мероприятий по: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дополнительного профессионального образования медицинских работников по программам повышения квалификации;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приобретению медицинского оборудования;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проведению ремонта медицинского оборудования;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остатке целевых средств в медицинской организации на конец отчетного периода;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средствах, использованных не по целевому назначению, возвращенные в территориальный фонд.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w:t>
      </w:r>
      <w:r>
        <w:rPr>
          <w:rFonts w:ascii="Arial" w:hAnsi="Arial" w:cs="Arial"/>
          <w:sz w:val="20"/>
          <w:szCs w:val="20"/>
        </w:rPr>
        <w:lastRenderedPageBreak/>
        <w:t>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X. Порядок осуществления расчетов за медицинскую помощь,</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оказанную застрахованным лицам за пределами субъекта</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bookmarkStart w:id="47" w:name="Par890"/>
      <w:bookmarkEnd w:id="47"/>
      <w:r>
        <w:rPr>
          <w:rFonts w:ascii="Arial" w:hAnsi="Arial" w:cs="Arial"/>
          <w:sz w:val="20"/>
          <w:szCs w:val="20"/>
        </w:rP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ar1367" w:history="1">
        <w:r>
          <w:rPr>
            <w:rFonts w:ascii="Arial" w:hAnsi="Arial" w:cs="Arial"/>
            <w:color w:val="0000FF"/>
            <w:sz w:val="20"/>
            <w:szCs w:val="20"/>
          </w:rPr>
          <w:t>пунктом 251</w:t>
        </w:r>
      </w:hyperlink>
      <w:r>
        <w:rPr>
          <w:rFonts w:ascii="Arial" w:hAnsi="Arial" w:cs="Arial"/>
          <w:sz w:val="20"/>
          <w:szCs w:val="20"/>
        </w:rPr>
        <w:t xml:space="preserve"> настоящих Правил.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порядком организации и проведения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04" w:history="1">
        <w:r>
          <w:rPr>
            <w:rFonts w:ascii="Arial" w:hAnsi="Arial" w:cs="Arial"/>
            <w:color w:val="0000FF"/>
            <w:sz w:val="20"/>
            <w:szCs w:val="20"/>
          </w:rPr>
          <w:t>приказом</w:t>
        </w:r>
      </w:hyperlink>
      <w:r>
        <w:rPr>
          <w:rFonts w:ascii="Arial" w:hAnsi="Arial" w:cs="Arial"/>
          <w:sz w:val="20"/>
          <w:szCs w:val="20"/>
        </w:rP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2048 г. N 01/99744-ЮЛ </w:t>
      </w:r>
      <w:hyperlink r:id="rId105" w:history="1">
        <w:r>
          <w:rPr>
            <w:rFonts w:ascii="Arial" w:hAnsi="Arial" w:cs="Arial"/>
            <w:color w:val="0000FF"/>
            <w:sz w:val="20"/>
            <w:szCs w:val="20"/>
          </w:rPr>
          <w:t>приказ</w:t>
        </w:r>
      </w:hyperlink>
      <w:r>
        <w:rPr>
          <w:rFonts w:ascii="Arial" w:hAnsi="Arial" w:cs="Arial"/>
          <w:sz w:val="20"/>
          <w:szCs w:val="20"/>
        </w:rP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 счета за медицинскую помощь должен содержать следующие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ОГРН в соответствии с ЕГРЮЛ;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период, за который выставлен счет;</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номер позиции реестра;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застрахованном лице: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и место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вес при рождении (для новорожденных);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серия, номер документа, удостоверяющего личность, сведения о дате выдачи документа и выдавшем его органе;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об оказанной застрахованному лицу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оказанной медицинской помощи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основной диагноз в соответствии с МКБ-10;</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сопутствующий диагноз в соответствии с МКБ-10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осложнение заболевания в соответствии с МКБ-10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медицинского вмешательства в соответствии с номенклатурой медицинских услуг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дату начала и дату окончания оказания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объемы оказанной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профиль оказанной медицинской помощи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должность медицинского работника, оказавшего медицинскую помощь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оказанной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обращения за медицинской помощью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виды диагностических и (или) консультативных услуг.</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порядке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контроля объемов, сроков, качества и условий предоставления медицинской помощи в соответствии с </w:t>
      </w:r>
      <w:hyperlink r:id="rId106" w:history="1">
        <w:r>
          <w:rPr>
            <w:rFonts w:ascii="Arial" w:hAnsi="Arial" w:cs="Arial"/>
            <w:color w:val="0000FF"/>
            <w:sz w:val="20"/>
            <w:szCs w:val="20"/>
          </w:rPr>
          <w:t>пунктом 10 статьи 40</w:t>
        </w:r>
      </w:hyperlink>
      <w:r>
        <w:rPr>
          <w:rFonts w:ascii="Arial" w:hAnsi="Arial" w:cs="Arial"/>
          <w:sz w:val="20"/>
          <w:szCs w:val="20"/>
        </w:rPr>
        <w:t xml:space="preserve"> Федерального закона применяются меры, предусмотренные </w:t>
      </w:r>
      <w:hyperlink r:id="rId107" w:history="1">
        <w:r>
          <w:rPr>
            <w:rFonts w:ascii="Arial" w:hAnsi="Arial" w:cs="Arial"/>
            <w:color w:val="0000FF"/>
            <w:sz w:val="20"/>
            <w:szCs w:val="20"/>
          </w:rPr>
          <w:t>статьей 41</w:t>
        </w:r>
      </w:hyperlink>
      <w:r>
        <w:rPr>
          <w:rFonts w:ascii="Arial" w:hAnsi="Arial" w:cs="Arial"/>
          <w:sz w:val="20"/>
          <w:szCs w:val="20"/>
        </w:rPr>
        <w:t xml:space="preserve"> Федерального закона и условиями договора на оказание и оплату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Данный счет должен содержать следующие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номер позиции счета;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субъекта Российской Федерации, на территории которого оказана медицинская помощь;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субъекта Российской Федерации, в котором застрахованному лицу выдан полис;</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реестровый номер медицинской организации, оказавшей медицинскую помощь;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период, за который выставлен счет;</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застрахованных лицах, которым оказана медицинская помощь в разрезе застрахованных лиц: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фамилию, имя, отчество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и место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документа, удостоверяющего личность;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об оказанной застрахованному лицу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оказанной медицинской помощи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диагноз в соответствии с МКБ-10;</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основной диагноз в соответствии с МКБ-10;</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сопутствующий диагноз в соответствии с МКБ-10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осложнение заболевания в соответствии с МКБ-10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начала и дату окончания оказания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объемы оказанной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профиль оказанной медицинской помощи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должность медицинского работника, оказавшего медицинскую помощь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оказанной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обращения за медицинской помощью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виды диагностических и (или) консультативных услуг;</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вид информации: 0 - основная, 1 - исправленная;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причинах, требующих дополнительного рассмотрения, должен содержать следующие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реквизиты счета, требующего дополнительного рассмотрения;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номер позиции счета;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номер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сумму по счету;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сумму, не принятую к оплате;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дефект, нарушение в соответствии с порядком организации и проведения контроля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ar890" w:history="1">
        <w:r>
          <w:rPr>
            <w:rFonts w:ascii="Arial" w:hAnsi="Arial" w:cs="Arial"/>
            <w:color w:val="0000FF"/>
            <w:sz w:val="20"/>
            <w:szCs w:val="20"/>
          </w:rPr>
          <w:t>пунктом 161</w:t>
        </w:r>
      </w:hyperlink>
      <w:r>
        <w:rPr>
          <w:rFonts w:ascii="Arial" w:hAnsi="Arial" w:cs="Arial"/>
          <w:sz w:val="20"/>
          <w:szCs w:val="20"/>
        </w:rPr>
        <w:t xml:space="preserve"> настоящих Правил.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о причинах, не принятых к оплате по выставленному счету, должен содержать следующие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реквизиты счета;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номер позиции счета;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номер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сумму по счету;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сумму, не принятую к оплате;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дефект, нарушение в соответствии с порядком организации и проведения контроля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175. Не подлежит межтерриториальным расчетам медицинская помощь, не входящая в базовую программу.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сверки должен содержать следующие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сальдо на начало отчетного периода с указанием номера, даты счета и суммы;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номер счета, дату;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суммы счетов, предъявленных к возмещению, возмещенных и отказанных в возмещении;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сальдо на конец отчетного периода с указанием номера, даты счета и суммы.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XI. Порядок утверждения для страховых медицинских</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организаций дифференцированных подушевых нормативов</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финансового обеспечения обязательного</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медицинского страхования</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48" w:name="Par999"/>
      <w:bookmarkEnd w:id="48"/>
      <w:r>
        <w:rPr>
          <w:rFonts w:ascii="Arial" w:hAnsi="Arial" w:cs="Arial"/>
          <w:sz w:val="20"/>
          <w:szCs w:val="20"/>
        </w:rP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ноль - четыре года мужчины/женщины;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пять - семнадцать лет мужчины/женщины;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восемнадцать - пятьдесят девять лет мужчины;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восемнадцать - пятьдесят четыре года женщины;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шестьдесят лет и старше мужчины;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пятьдесят пять лет и старше женщины.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183. Дифференцированные подушевые нормативы рассчитываются в следующей последовательности: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рассчитываются коэффициенты дифференциации (КД</w:t>
      </w:r>
      <w:r>
        <w:rPr>
          <w:rFonts w:ascii="Arial" w:hAnsi="Arial" w:cs="Arial"/>
          <w:sz w:val="20"/>
          <w:szCs w:val="20"/>
          <w:vertAlign w:val="subscript"/>
        </w:rPr>
        <w:t>i</w:t>
      </w:r>
      <w:r>
        <w:rPr>
          <w:rFonts w:ascii="Arial" w:hAnsi="Arial" w:cs="Arial"/>
          <w:sz w:val="20"/>
          <w:szCs w:val="20"/>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w:t>
      </w:r>
      <w:r>
        <w:rPr>
          <w:rFonts w:ascii="Arial" w:hAnsi="Arial" w:cs="Arial"/>
          <w:sz w:val="20"/>
          <w:szCs w:val="20"/>
        </w:rPr>
        <w:lastRenderedPageBreak/>
        <w:t>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определяется норматив затрат на одно застрахованное лицо (P) в субъекте Российской Федерации (без учета возраста и пола) по формуле: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P = З </w:t>
      </w:r>
      <w:r>
        <w:rPr>
          <w:rFonts w:ascii="Arial" w:hAnsi="Arial" w:cs="Arial"/>
          <w:noProof/>
          <w:sz w:val="20"/>
          <w:szCs w:val="20"/>
          <w:lang w:eastAsia="ru-RU"/>
        </w:rPr>
        <w:drawing>
          <wp:inline distT="0" distB="0" distL="0" distR="0">
            <wp:extent cx="133350" cy="1333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hAnsi="Arial" w:cs="Arial"/>
          <w:sz w:val="20"/>
          <w:szCs w:val="20"/>
        </w:rPr>
        <w:t xml:space="preserve"> М </w:t>
      </w:r>
      <w:r>
        <w:rPr>
          <w:rFonts w:ascii="Arial" w:hAnsi="Arial" w:cs="Arial"/>
          <w:noProof/>
          <w:sz w:val="20"/>
          <w:szCs w:val="20"/>
          <w:lang w:eastAsia="ru-RU"/>
        </w:rPr>
        <w:drawing>
          <wp:inline distT="0" distB="0" distL="0" distR="0">
            <wp:extent cx="133350" cy="133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hAnsi="Arial" w:cs="Arial"/>
          <w:sz w:val="20"/>
          <w:szCs w:val="20"/>
        </w:rPr>
        <w:t xml:space="preserve"> Ч,</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 затраты на оплату медицинской помощи всем застрахованным лицам за расчетный период;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 количество месяцев в расчетном периоде;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 - численность застрахованных лиц на территории субъекта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определяются нормативы затрат на одно застрахованное лицо, попадающее в i-тый половозрастной интервал (P</w:t>
      </w:r>
      <w:r>
        <w:rPr>
          <w:rFonts w:ascii="Arial" w:hAnsi="Arial" w:cs="Arial"/>
          <w:sz w:val="20"/>
          <w:szCs w:val="20"/>
          <w:vertAlign w:val="subscript"/>
        </w:rPr>
        <w:t>i</w:t>
      </w:r>
      <w:r>
        <w:rPr>
          <w:rFonts w:ascii="Arial" w:hAnsi="Arial" w:cs="Arial"/>
          <w:sz w:val="20"/>
          <w:szCs w:val="20"/>
        </w:rPr>
        <w:t>), по формуле: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w:t>
      </w:r>
      <w:r>
        <w:rPr>
          <w:rFonts w:ascii="Arial" w:hAnsi="Arial" w:cs="Arial"/>
          <w:sz w:val="20"/>
          <w:szCs w:val="20"/>
          <w:vertAlign w:val="subscript"/>
        </w:rPr>
        <w:t>i</w:t>
      </w:r>
      <w:r>
        <w:rPr>
          <w:rFonts w:ascii="Arial" w:hAnsi="Arial" w:cs="Arial"/>
          <w:sz w:val="20"/>
          <w:szCs w:val="20"/>
        </w:rPr>
        <w:t xml:space="preserve"> = З</w:t>
      </w:r>
      <w:r>
        <w:rPr>
          <w:rFonts w:ascii="Arial" w:hAnsi="Arial" w:cs="Arial"/>
          <w:sz w:val="20"/>
          <w:szCs w:val="20"/>
          <w:vertAlign w:val="subscript"/>
        </w:rPr>
        <w:t>i</w:t>
      </w:r>
      <w:r>
        <w:rPr>
          <w:rFonts w:ascii="Arial" w:hAnsi="Arial" w:cs="Arial"/>
          <w:sz w:val="20"/>
          <w:szCs w:val="20"/>
        </w:rPr>
        <w:t xml:space="preserve"> </w:t>
      </w:r>
      <w:r>
        <w:rPr>
          <w:rFonts w:ascii="Arial" w:hAnsi="Arial" w:cs="Arial"/>
          <w:noProof/>
          <w:sz w:val="20"/>
          <w:szCs w:val="20"/>
          <w:lang w:eastAsia="ru-RU"/>
        </w:rPr>
        <w:drawing>
          <wp:inline distT="0" distB="0" distL="0" distR="0">
            <wp:extent cx="133350" cy="133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hAnsi="Arial" w:cs="Arial"/>
          <w:sz w:val="20"/>
          <w:szCs w:val="20"/>
        </w:rPr>
        <w:t xml:space="preserve"> М </w:t>
      </w:r>
      <w:r>
        <w:rPr>
          <w:rFonts w:ascii="Arial" w:hAnsi="Arial" w:cs="Arial"/>
          <w:noProof/>
          <w:sz w:val="20"/>
          <w:szCs w:val="20"/>
          <w:lang w:eastAsia="ru-RU"/>
        </w:rPr>
        <w:drawing>
          <wp:inline distT="0" distB="0" distL="0" distR="0">
            <wp:extent cx="133350" cy="133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hAnsi="Arial" w:cs="Arial"/>
          <w:sz w:val="20"/>
          <w:szCs w:val="20"/>
        </w:rPr>
        <w:t xml:space="preserve"> Ч</w:t>
      </w:r>
      <w:r>
        <w:rPr>
          <w:rFonts w:ascii="Arial" w:hAnsi="Arial" w:cs="Arial"/>
          <w:sz w:val="20"/>
          <w:szCs w:val="20"/>
          <w:vertAlign w:val="subscript"/>
        </w:rPr>
        <w:t>i</w:t>
      </w:r>
      <w:r>
        <w:rPr>
          <w:rFonts w:ascii="Arial" w:hAnsi="Arial" w:cs="Arial"/>
          <w:sz w:val="20"/>
          <w:szCs w:val="20"/>
        </w:rPr>
        <w:t>,</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w:t>
      </w:r>
      <w:r>
        <w:rPr>
          <w:rFonts w:ascii="Arial" w:hAnsi="Arial" w:cs="Arial"/>
          <w:sz w:val="20"/>
          <w:szCs w:val="20"/>
          <w:vertAlign w:val="subscript"/>
        </w:rPr>
        <w:t>i</w:t>
      </w:r>
      <w:r>
        <w:rPr>
          <w:rFonts w:ascii="Arial" w:hAnsi="Arial" w:cs="Arial"/>
          <w:sz w:val="20"/>
          <w:szCs w:val="20"/>
        </w:rPr>
        <w:t xml:space="preserve"> - затраты на оплату медицинской помощи всем застрахованным лицам, попадающим в i-тый половозрастной интервал за расчетный период;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 количество месяцев в расчетном периоде;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w:t>
      </w:r>
      <w:r>
        <w:rPr>
          <w:rFonts w:ascii="Arial" w:hAnsi="Arial" w:cs="Arial"/>
          <w:sz w:val="20"/>
          <w:szCs w:val="20"/>
          <w:vertAlign w:val="subscript"/>
        </w:rPr>
        <w:t>i</w:t>
      </w:r>
      <w:r>
        <w:rPr>
          <w:rFonts w:ascii="Arial" w:hAnsi="Arial" w:cs="Arial"/>
          <w:sz w:val="20"/>
          <w:szCs w:val="20"/>
        </w:rPr>
        <w:t xml:space="preserve"> - численность застрахованных лиц субъекта Российской Федерации, попадающего в i-тый половозрастной интервал;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рассчитываются коэффициенты дифференциации КД</w:t>
      </w:r>
      <w:r>
        <w:rPr>
          <w:rFonts w:ascii="Arial" w:hAnsi="Arial" w:cs="Arial"/>
          <w:sz w:val="20"/>
          <w:szCs w:val="20"/>
          <w:vertAlign w:val="subscript"/>
        </w:rPr>
        <w:t>i</w:t>
      </w:r>
      <w:r>
        <w:rPr>
          <w:rFonts w:ascii="Arial" w:hAnsi="Arial" w:cs="Arial"/>
          <w:sz w:val="20"/>
          <w:szCs w:val="20"/>
        </w:rPr>
        <w:t xml:space="preserve"> для каждой половозрастной группы по формуле: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КД</w:t>
      </w:r>
      <w:r>
        <w:rPr>
          <w:rFonts w:ascii="Arial" w:hAnsi="Arial" w:cs="Arial"/>
          <w:sz w:val="20"/>
          <w:szCs w:val="20"/>
          <w:vertAlign w:val="subscript"/>
        </w:rPr>
        <w:t>i</w:t>
      </w:r>
      <w:r>
        <w:rPr>
          <w:rFonts w:ascii="Arial" w:hAnsi="Arial" w:cs="Arial"/>
          <w:sz w:val="20"/>
          <w:szCs w:val="20"/>
        </w:rPr>
        <w:t xml:space="preserve"> = P</w:t>
      </w:r>
      <w:r>
        <w:rPr>
          <w:rFonts w:ascii="Arial" w:hAnsi="Arial" w:cs="Arial"/>
          <w:sz w:val="20"/>
          <w:szCs w:val="20"/>
          <w:vertAlign w:val="subscript"/>
        </w:rPr>
        <w:t>i</w:t>
      </w:r>
      <w:r>
        <w:rPr>
          <w:rFonts w:ascii="Arial" w:hAnsi="Arial" w:cs="Arial"/>
          <w:sz w:val="20"/>
          <w:szCs w:val="20"/>
        </w:rPr>
        <w:t xml:space="preserve"> </w:t>
      </w:r>
      <w:r>
        <w:rPr>
          <w:rFonts w:ascii="Arial" w:hAnsi="Arial" w:cs="Arial"/>
          <w:noProof/>
          <w:sz w:val="20"/>
          <w:szCs w:val="20"/>
          <w:lang w:eastAsia="ru-RU"/>
        </w:rPr>
        <w:drawing>
          <wp:inline distT="0" distB="0" distL="0" distR="0">
            <wp:extent cx="133350" cy="133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hAnsi="Arial" w:cs="Arial"/>
          <w:sz w:val="20"/>
          <w:szCs w:val="20"/>
        </w:rPr>
        <w:t xml:space="preserve"> P;</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рассчитывается среднедушевой норматив финансирования страховых медицинских организаций (С) по формуле: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С = (П - </w:t>
      </w:r>
      <w:r>
        <w:rPr>
          <w:rFonts w:ascii="Arial" w:hAnsi="Arial" w:cs="Arial"/>
          <w:noProof/>
          <w:position w:val="-3"/>
          <w:sz w:val="20"/>
          <w:szCs w:val="20"/>
          <w:lang w:eastAsia="ru-RU"/>
        </w:rPr>
        <w:drawing>
          <wp:inline distT="0" distB="0" distL="0" distR="0">
            <wp:extent cx="152400"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Arial" w:hAnsi="Arial" w:cs="Arial"/>
          <w:sz w:val="20"/>
          <w:szCs w:val="20"/>
        </w:rPr>
        <w:t xml:space="preserve">Н - У - Р) </w:t>
      </w:r>
      <w:r>
        <w:rPr>
          <w:rFonts w:ascii="Arial" w:hAnsi="Arial" w:cs="Arial"/>
          <w:noProof/>
          <w:sz w:val="20"/>
          <w:szCs w:val="20"/>
          <w:lang w:eastAsia="ru-RU"/>
        </w:rPr>
        <w:drawing>
          <wp:inline distT="0" distB="0" distL="0" distR="0">
            <wp:extent cx="133350" cy="133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Arial" w:hAnsi="Arial" w:cs="Arial"/>
          <w:sz w:val="20"/>
          <w:szCs w:val="20"/>
        </w:rPr>
        <w:t xml:space="preserve"> Ч,</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noProof/>
          <w:position w:val="-3"/>
          <w:sz w:val="20"/>
          <w:szCs w:val="20"/>
          <w:lang w:eastAsia="ru-RU"/>
        </w:rPr>
        <w:drawing>
          <wp:inline distT="0" distB="0" distL="0" distR="0">
            <wp:extent cx="15240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rFonts w:ascii="Arial" w:hAnsi="Arial" w:cs="Arial"/>
          <w:sz w:val="20"/>
          <w:szCs w:val="20"/>
        </w:rP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10" w:history="1">
        <w:r>
          <w:rPr>
            <w:rFonts w:ascii="Arial" w:hAnsi="Arial" w:cs="Arial"/>
            <w:color w:val="0000FF"/>
            <w:sz w:val="20"/>
            <w:szCs w:val="20"/>
          </w:rPr>
          <w:t>пунктом 1</w:t>
        </w:r>
      </w:hyperlink>
      <w:r>
        <w:rPr>
          <w:rFonts w:ascii="Arial" w:hAnsi="Arial" w:cs="Arial"/>
          <w:sz w:val="20"/>
          <w:szCs w:val="20"/>
        </w:rPr>
        <w:t xml:space="preserve"> и </w:t>
      </w:r>
      <w:hyperlink r:id="rId111" w:history="1">
        <w:r>
          <w:rPr>
            <w:rFonts w:ascii="Arial" w:hAnsi="Arial" w:cs="Arial"/>
            <w:color w:val="0000FF"/>
            <w:sz w:val="20"/>
            <w:szCs w:val="20"/>
          </w:rPr>
          <w:t>пунктом 2 части 6 статьи 26</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 - размер средств, предназначенных на расходы на ведение дела по обязательному медицинскому страхованию страховых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 - среднемесячная численность застрахованных лиц субъекта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w:t>
      </w:r>
      <w:r>
        <w:rPr>
          <w:rFonts w:ascii="Arial" w:hAnsi="Arial" w:cs="Arial"/>
          <w:sz w:val="20"/>
          <w:szCs w:val="20"/>
          <w:vertAlign w:val="subscript"/>
        </w:rPr>
        <w:t>i</w:t>
      </w:r>
      <w:r>
        <w:rPr>
          <w:rFonts w:ascii="Arial" w:hAnsi="Arial" w:cs="Arial"/>
          <w:sz w:val="20"/>
          <w:szCs w:val="20"/>
        </w:rPr>
        <w:t xml:space="preserve"> = С x КД</w:t>
      </w:r>
      <w:r>
        <w:rPr>
          <w:rFonts w:ascii="Arial" w:hAnsi="Arial" w:cs="Arial"/>
          <w:sz w:val="20"/>
          <w:szCs w:val="20"/>
          <w:vertAlign w:val="subscript"/>
        </w:rPr>
        <w:t>i</w:t>
      </w:r>
      <w:r>
        <w:rPr>
          <w:rFonts w:ascii="Arial" w:hAnsi="Arial" w:cs="Arial"/>
          <w:sz w:val="20"/>
          <w:szCs w:val="20"/>
        </w:rPr>
        <w:t>,</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 среднедушевой норматив финансирования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w:t>
      </w:r>
      <w:r>
        <w:rPr>
          <w:rFonts w:ascii="Arial" w:hAnsi="Arial" w:cs="Arial"/>
          <w:sz w:val="20"/>
          <w:szCs w:val="20"/>
          <w:vertAlign w:val="subscript"/>
        </w:rPr>
        <w:t>i</w:t>
      </w:r>
      <w:r>
        <w:rPr>
          <w:rFonts w:ascii="Arial" w:hAnsi="Arial" w:cs="Arial"/>
          <w:sz w:val="20"/>
          <w:szCs w:val="20"/>
        </w:rPr>
        <w:t xml:space="preserve"> - дифференцированный подушевой норматив для i-той половозрастной группы застрахованных лиц;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КД</w:t>
      </w:r>
      <w:r>
        <w:rPr>
          <w:rFonts w:ascii="Arial" w:hAnsi="Arial" w:cs="Arial"/>
          <w:sz w:val="20"/>
          <w:szCs w:val="20"/>
          <w:vertAlign w:val="subscript"/>
        </w:rPr>
        <w:t>i</w:t>
      </w:r>
      <w:r>
        <w:rPr>
          <w:rFonts w:ascii="Arial" w:hAnsi="Arial" w:cs="Arial"/>
          <w:sz w:val="20"/>
          <w:szCs w:val="20"/>
        </w:rPr>
        <w:t xml:space="preserve"> - коэффициент дифференциации для i-той половозрастной группы застрахованных лиц.</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XII. Методика расчета тарифов на оплату медицинской помощи</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 обязательному медицинскому страхованию</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 за законченный случай лечения заболевания может рассчитываться на однородные группы случаев оказания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клинико-профильная группа (КПГ) - группа КСГ и (или) отдельных заболеваний, объединенных одним профилем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12" w:history="1">
        <w:r>
          <w:rPr>
            <w:rFonts w:ascii="Arial" w:hAnsi="Arial" w:cs="Arial"/>
            <w:color w:val="0000FF"/>
            <w:sz w:val="20"/>
            <w:szCs w:val="20"/>
          </w:rPr>
          <w:t>статьей 30</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186. Тариф на оплату медицинской помощи включает в себя: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13" w:history="1">
        <w:r>
          <w:rPr>
            <w:rFonts w:ascii="Arial" w:hAnsi="Arial" w:cs="Arial"/>
            <w:color w:val="0000FF"/>
            <w:sz w:val="20"/>
            <w:szCs w:val="20"/>
          </w:rPr>
          <w:t>частью 7 статьи 35</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дополнительные элементы структуры тарифа на оплату медицинской помощи, определенные Программой государственных гарантий оказания гражданам Российской Федерации бесплатной </w:t>
      </w:r>
      <w:r>
        <w:rPr>
          <w:rFonts w:ascii="Arial" w:hAnsi="Arial" w:cs="Arial"/>
          <w:sz w:val="20"/>
          <w:szCs w:val="20"/>
        </w:rPr>
        <w:lastRenderedPageBreak/>
        <w:t xml:space="preserve">медицинской помощи, утвержденной Правительством Российской Федерации в соответствии с </w:t>
      </w:r>
      <w:hyperlink r:id="rId114" w:history="1">
        <w:r>
          <w:rPr>
            <w:rFonts w:ascii="Arial" w:hAnsi="Arial" w:cs="Arial"/>
            <w:color w:val="0000FF"/>
            <w:sz w:val="20"/>
            <w:szCs w:val="20"/>
          </w:rPr>
          <w:t>частью 8 статьи 35</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187. Для установления тарифов используются следующие методы определения затрат:</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нормативный;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структурный;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экспертный.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Тариф на оказание i-той медицинской услуги (Т</w:t>
      </w:r>
      <w:r>
        <w:rPr>
          <w:rFonts w:ascii="Arial" w:hAnsi="Arial" w:cs="Arial"/>
          <w:sz w:val="20"/>
          <w:szCs w:val="20"/>
          <w:vertAlign w:val="subscript"/>
        </w:rPr>
        <w:t>i</w:t>
      </w:r>
      <w:r>
        <w:rPr>
          <w:rFonts w:ascii="Arial" w:hAnsi="Arial" w:cs="Arial"/>
          <w:sz w:val="20"/>
          <w:szCs w:val="20"/>
        </w:rPr>
        <w:t>) определяется по формуле: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w:t>
      </w:r>
      <w:r>
        <w:rPr>
          <w:rFonts w:ascii="Arial" w:hAnsi="Arial" w:cs="Arial"/>
          <w:sz w:val="20"/>
          <w:szCs w:val="20"/>
          <w:vertAlign w:val="subscript"/>
        </w:rPr>
        <w:t>i</w:t>
      </w:r>
      <w:r>
        <w:rPr>
          <w:rFonts w:ascii="Arial" w:hAnsi="Arial" w:cs="Arial"/>
          <w:sz w:val="20"/>
          <w:szCs w:val="20"/>
        </w:rPr>
        <w:t xml:space="preserve"> = </w:t>
      </w:r>
      <w:r>
        <w:rPr>
          <w:rFonts w:ascii="Arial" w:hAnsi="Arial" w:cs="Arial"/>
          <w:noProof/>
          <w:position w:val="-5"/>
          <w:sz w:val="20"/>
          <w:szCs w:val="20"/>
          <w:lang w:eastAsia="ru-RU"/>
        </w:rPr>
        <w:drawing>
          <wp:inline distT="0" distB="0" distL="0" distR="0">
            <wp:extent cx="152400" cy="190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Arial" w:hAnsi="Arial" w:cs="Arial"/>
          <w:sz w:val="20"/>
          <w:szCs w:val="20"/>
          <w:vertAlign w:val="subscript"/>
        </w:rPr>
        <w:t>j</w:t>
      </w:r>
      <w:r>
        <w:rPr>
          <w:rFonts w:ascii="Arial" w:hAnsi="Arial" w:cs="Arial"/>
          <w:sz w:val="20"/>
          <w:szCs w:val="20"/>
        </w:rPr>
        <w:t>G</w:t>
      </w:r>
      <w:r>
        <w:rPr>
          <w:rFonts w:ascii="Arial" w:hAnsi="Arial" w:cs="Arial"/>
          <w:sz w:val="20"/>
          <w:szCs w:val="20"/>
          <w:vertAlign w:val="subscript"/>
        </w:rPr>
        <w:t>j</w:t>
      </w:r>
      <w:r>
        <w:rPr>
          <w:rFonts w:ascii="Arial" w:hAnsi="Arial" w:cs="Arial"/>
          <w:sz w:val="20"/>
          <w:szCs w:val="20"/>
        </w:rPr>
        <w:t>,</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 G</w:t>
      </w:r>
      <w:r>
        <w:rPr>
          <w:rFonts w:ascii="Arial" w:hAnsi="Arial" w:cs="Arial"/>
          <w:sz w:val="20"/>
          <w:szCs w:val="20"/>
          <w:vertAlign w:val="subscript"/>
        </w:rPr>
        <w:t>j</w:t>
      </w:r>
      <w:r>
        <w:rPr>
          <w:rFonts w:ascii="Arial" w:hAnsi="Arial" w:cs="Arial"/>
          <w:sz w:val="20"/>
          <w:szCs w:val="20"/>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 В составе затрат, непосредственно связанных с оказанием медицинской помощи (медицинской услуги), учитываются следующие группы затрат:</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затраты на приобретение материальных запасов, потребляемых в процессе оказания медицинской помощи (медицинской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затраты, непосредственно связанные с оказанием медицинской помощи (медицинской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Группы затрат могут быть дополнительно детализированы.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195. В составе затрат, необходимых для обеспечения деятельности медицинской организации в целом, выделяются следующие группы затрат:</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затраты на коммунальные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затраты на содержание объектов движимого имущества (далее - затраты на содержание движимого имущества);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затраты на приобретение услуг связи;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затраты на приобретение транспортных услуг;</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прочие затраты на общехозяйственные нужды.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Группы затрат могут быть дополнительно детализированы.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w:t>
      </w:r>
      <w:r>
        <w:rPr>
          <w:rFonts w:ascii="Arial" w:hAnsi="Arial" w:cs="Arial"/>
          <w:sz w:val="20"/>
          <w:szCs w:val="20"/>
        </w:rPr>
        <w:lastRenderedPageBreak/>
        <w:t>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затраты на холодное водоснабжение и водоотведение;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затраты на горячее водоснабжение;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затраты на теплоснабжение;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затраты на электроснабжение.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w:t>
      </w:r>
      <w:r>
        <w:rPr>
          <w:rFonts w:ascii="Arial" w:hAnsi="Arial" w:cs="Arial"/>
          <w:sz w:val="20"/>
          <w:szCs w:val="20"/>
          <w:vertAlign w:val="subscript"/>
        </w:rPr>
        <w:t>ХВ,вод</w:t>
      </w:r>
      <w:r>
        <w:rPr>
          <w:rFonts w:ascii="Arial" w:hAnsi="Arial" w:cs="Arial"/>
          <w:sz w:val="20"/>
          <w:szCs w:val="20"/>
        </w:rPr>
        <w:t xml:space="preserve"> = Т</w:t>
      </w:r>
      <w:r>
        <w:rPr>
          <w:rFonts w:ascii="Arial" w:hAnsi="Arial" w:cs="Arial"/>
          <w:sz w:val="20"/>
          <w:szCs w:val="20"/>
          <w:vertAlign w:val="subscript"/>
        </w:rPr>
        <w:t>ХВ</w:t>
      </w:r>
      <w:r>
        <w:rPr>
          <w:rFonts w:ascii="Arial" w:hAnsi="Arial" w:cs="Arial"/>
          <w:sz w:val="20"/>
          <w:szCs w:val="20"/>
        </w:rPr>
        <w:t xml:space="preserve"> x V</w:t>
      </w:r>
      <w:r>
        <w:rPr>
          <w:rFonts w:ascii="Arial" w:hAnsi="Arial" w:cs="Arial"/>
          <w:sz w:val="20"/>
          <w:szCs w:val="20"/>
          <w:vertAlign w:val="subscript"/>
        </w:rPr>
        <w:t>ХВ</w:t>
      </w:r>
      <w:r>
        <w:rPr>
          <w:rFonts w:ascii="Arial" w:hAnsi="Arial" w:cs="Arial"/>
          <w:sz w:val="20"/>
          <w:szCs w:val="20"/>
        </w:rPr>
        <w:t xml:space="preserve"> + Т</w:t>
      </w:r>
      <w:r>
        <w:rPr>
          <w:rFonts w:ascii="Arial" w:hAnsi="Arial" w:cs="Arial"/>
          <w:sz w:val="20"/>
          <w:szCs w:val="20"/>
          <w:vertAlign w:val="subscript"/>
        </w:rPr>
        <w:t>вод</w:t>
      </w:r>
      <w:r>
        <w:rPr>
          <w:rFonts w:ascii="Arial" w:hAnsi="Arial" w:cs="Arial"/>
          <w:sz w:val="20"/>
          <w:szCs w:val="20"/>
        </w:rPr>
        <w:t xml:space="preserve"> x V</w:t>
      </w:r>
      <w:r>
        <w:rPr>
          <w:rFonts w:ascii="Arial" w:hAnsi="Arial" w:cs="Arial"/>
          <w:sz w:val="20"/>
          <w:szCs w:val="20"/>
          <w:vertAlign w:val="subscript"/>
        </w:rPr>
        <w:t>вод</w:t>
      </w:r>
      <w:r>
        <w:rPr>
          <w:rFonts w:ascii="Arial" w:hAnsi="Arial" w:cs="Arial"/>
          <w:sz w:val="20"/>
          <w:szCs w:val="20"/>
        </w:rPr>
        <w:t>,</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ХВ,вод</w:t>
      </w:r>
      <w:r>
        <w:rPr>
          <w:rFonts w:ascii="Arial" w:hAnsi="Arial" w:cs="Arial"/>
          <w:sz w:val="20"/>
          <w:szCs w:val="20"/>
        </w:rPr>
        <w:t xml:space="preserve"> - затраты на холодное водоснабжение и водоотведение;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w:t>
      </w:r>
      <w:r>
        <w:rPr>
          <w:rFonts w:ascii="Arial" w:hAnsi="Arial" w:cs="Arial"/>
          <w:sz w:val="20"/>
          <w:szCs w:val="20"/>
          <w:vertAlign w:val="subscript"/>
        </w:rPr>
        <w:t>ХВ</w:t>
      </w:r>
      <w:r>
        <w:rPr>
          <w:rFonts w:ascii="Arial" w:hAnsi="Arial" w:cs="Arial"/>
          <w:sz w:val="20"/>
          <w:szCs w:val="20"/>
        </w:rPr>
        <w:t xml:space="preserve"> - тариф на холодное водоснабжение, установленный на соответствующий финансовый год;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ХВ</w:t>
      </w:r>
      <w:r>
        <w:rPr>
          <w:rFonts w:ascii="Arial" w:hAnsi="Arial" w:cs="Arial"/>
          <w:sz w:val="20"/>
          <w:szCs w:val="20"/>
        </w:rPr>
        <w:t xml:space="preserve"> - объем потребления холодной воды (в куб. м) в отчетном финансовом году;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w:t>
      </w:r>
      <w:r>
        <w:rPr>
          <w:rFonts w:ascii="Arial" w:hAnsi="Arial" w:cs="Arial"/>
          <w:sz w:val="20"/>
          <w:szCs w:val="20"/>
          <w:vertAlign w:val="subscript"/>
        </w:rPr>
        <w:t>вод</w:t>
      </w:r>
      <w:r>
        <w:rPr>
          <w:rFonts w:ascii="Arial" w:hAnsi="Arial" w:cs="Arial"/>
          <w:sz w:val="20"/>
          <w:szCs w:val="20"/>
        </w:rPr>
        <w:t xml:space="preserve"> - тариф на водоотведение, установленный на соответствующий финансовый год;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вод</w:t>
      </w:r>
      <w:r>
        <w:rPr>
          <w:rFonts w:ascii="Arial" w:hAnsi="Arial" w:cs="Arial"/>
          <w:sz w:val="20"/>
          <w:szCs w:val="20"/>
        </w:rPr>
        <w:t xml:space="preserve"> - объем водоотведения в соответствующем финансовом году.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noProof/>
          <w:position w:val="-12"/>
          <w:sz w:val="20"/>
          <w:szCs w:val="20"/>
          <w:lang w:eastAsia="ru-RU"/>
        </w:rPr>
        <w:drawing>
          <wp:inline distT="0" distB="0" distL="0" distR="0">
            <wp:extent cx="146685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66850" cy="285750"/>
                    </a:xfrm>
                    <a:prstGeom prst="rect">
                      <a:avLst/>
                    </a:prstGeom>
                    <a:noFill/>
                    <a:ln>
                      <a:noFill/>
                    </a:ln>
                  </pic:spPr>
                </pic:pic>
              </a:graphicData>
            </a:graphic>
          </wp:inline>
        </w:drawing>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N</w:t>
      </w:r>
      <w:r>
        <w:rPr>
          <w:rFonts w:ascii="Arial" w:hAnsi="Arial" w:cs="Arial"/>
          <w:sz w:val="20"/>
          <w:szCs w:val="20"/>
          <w:vertAlign w:val="subscript"/>
        </w:rPr>
        <w:t>i</w:t>
      </w:r>
      <w:r>
        <w:rPr>
          <w:rFonts w:ascii="Arial" w:hAnsi="Arial" w:cs="Arial"/>
          <w:sz w:val="20"/>
          <w:szCs w:val="20"/>
        </w:rPr>
        <w:t xml:space="preserve"> - затраты на горячее водоснабжение (1), потребление тепловой энергии (2), электрической энергии (3), газа (4);</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w:t>
      </w:r>
      <w:r>
        <w:rPr>
          <w:rFonts w:ascii="Arial" w:hAnsi="Arial" w:cs="Arial"/>
          <w:sz w:val="20"/>
          <w:szCs w:val="20"/>
          <w:vertAlign w:val="subscript"/>
        </w:rPr>
        <w:t>i</w:t>
      </w:r>
      <w:r>
        <w:rPr>
          <w:rFonts w:ascii="Arial" w:hAnsi="Arial" w:cs="Arial"/>
          <w:sz w:val="20"/>
          <w:szCs w:val="20"/>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V</w:t>
      </w:r>
      <w:r>
        <w:rPr>
          <w:rFonts w:ascii="Arial" w:hAnsi="Arial" w:cs="Arial"/>
          <w:sz w:val="20"/>
          <w:szCs w:val="20"/>
          <w:vertAlign w:val="subscript"/>
        </w:rPr>
        <w:t>i</w:t>
      </w:r>
      <w:r>
        <w:rPr>
          <w:rFonts w:ascii="Arial" w:hAnsi="Arial" w:cs="Arial"/>
          <w:sz w:val="20"/>
          <w:szCs w:val="20"/>
        </w:rP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203. Затраты на содержание объектов недвижимого имущества могут быть детализированы по следующим группам затрат:</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затраты на эксплуатацию системы охранной сигнализации и противопожарной безопасности;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затраты на аренду недвижимого имущества;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затраты на содержание прилегающих территорий в соответствии с санитарными правилами и нормами;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прочие затраты на содержание недвижимого имущества.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204. Затраты на содержание объектов движимого имущества могут быть детализированы по следующим группам затрат:</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затраты на техническое обслуживание и текущий ремонт движимого имущества;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затраты на обязательное страхование гражданской ответственности владельцев транспортных средств;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прочие затраты на содержание движимого имущества;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затраты на арендную плату &lt;15&gt;.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17" w:history="1">
        <w:r>
          <w:rPr>
            <w:rFonts w:ascii="Arial" w:hAnsi="Arial" w:cs="Arial"/>
            <w:color w:val="0000FF"/>
            <w:sz w:val="20"/>
            <w:szCs w:val="20"/>
          </w:rPr>
          <w:t>статьей 624</w:t>
        </w:r>
      </w:hyperlink>
      <w:r>
        <w:rPr>
          <w:rFonts w:ascii="Arial" w:hAnsi="Arial" w:cs="Arial"/>
          <w:sz w:val="20"/>
          <w:szCs w:val="20"/>
        </w:rP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w:t>
      </w:r>
      <w:r>
        <w:rPr>
          <w:rFonts w:ascii="Arial" w:hAnsi="Arial" w:cs="Arial"/>
          <w:sz w:val="20"/>
          <w:szCs w:val="20"/>
        </w:rPr>
        <w:lastRenderedPageBreak/>
        <w:t>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пропорционально фонду оплаты труда основного персонала, непосредственно участвующего в оказании медицинской помощи (медицинской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пропорционально иному выбранному показателю.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209. Расчет стоимости медицинской помощи (медицинской услуги) производится по таблице.</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Таблица</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 стоимости медицинской помощи (медицинской услуги)</w:t>
      </w: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w:t>
      </w: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медицинской услуги)</w:t>
      </w:r>
    </w:p>
    <w:p w:rsidR="00D46E25" w:rsidRDefault="00D46E25" w:rsidP="00D46E25">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D46E25">
        <w:tc>
          <w:tcPr>
            <w:tcW w:w="68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725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статей затрат</w:t>
            </w:r>
          </w:p>
        </w:tc>
        <w:tc>
          <w:tcPr>
            <w:tcW w:w="1134"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(руб.)</w:t>
            </w:r>
          </w:p>
        </w:tc>
      </w:tr>
      <w:tr w:rsidR="00D46E25">
        <w:tc>
          <w:tcPr>
            <w:tcW w:w="68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725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8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725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Затраты на приобретение материальных запасов, потребляемых в процессе оказания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8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725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&lt;*&gt;</w:t>
            </w:r>
          </w:p>
        </w:tc>
        <w:tc>
          <w:tcPr>
            <w:tcW w:w="1134"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8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725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Иные затраты, непосредственно связанные с оказанием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8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c>
          <w:tcPr>
            <w:tcW w:w="725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затрат, непосредственно связанных с оказанием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8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725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Затраты на коммунальные услуги</w:t>
            </w:r>
          </w:p>
        </w:tc>
        <w:tc>
          <w:tcPr>
            <w:tcW w:w="1134"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8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725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Затраты на содержание объектов недвижимого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8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725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Затраты на содержание объектов движимого имущества</w:t>
            </w:r>
          </w:p>
        </w:tc>
        <w:tc>
          <w:tcPr>
            <w:tcW w:w="1134"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8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2.4.</w:t>
            </w:r>
          </w:p>
        </w:tc>
        <w:tc>
          <w:tcPr>
            <w:tcW w:w="725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Затраты на приобретение услуг связи</w:t>
            </w:r>
          </w:p>
        </w:tc>
        <w:tc>
          <w:tcPr>
            <w:tcW w:w="1134"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8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725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Затраты на приобретение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8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725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8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725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&lt;*&gt;</w:t>
            </w:r>
          </w:p>
        </w:tc>
        <w:tc>
          <w:tcPr>
            <w:tcW w:w="1134"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8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725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Прочие затраты на общехозяйственные нужды</w:t>
            </w:r>
          </w:p>
        </w:tc>
        <w:tc>
          <w:tcPr>
            <w:tcW w:w="1134"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8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c>
          <w:tcPr>
            <w:tcW w:w="725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Итого затрат, необходимых для обеспечения деятельности медицинской организации в целом</w:t>
            </w:r>
          </w:p>
        </w:tc>
        <w:tc>
          <w:tcPr>
            <w:tcW w:w="1134"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80"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c>
          <w:tcPr>
            <w:tcW w:w="725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Стоимость медицинской помощи (медицинской услуги)</w:t>
            </w:r>
          </w:p>
        </w:tc>
        <w:tc>
          <w:tcPr>
            <w:tcW w:w="1134"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bl>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&lt;*&gt; Стоимостью свыше ста тысяч рублей за единицу - при включении указанных расходов в территориальную программу.</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XIII. Порядок оказания видов медицинской помощи,</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установленных базовой программой обязательного медицинского</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страхования, застрахованным лицам за счет средств</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обязательного медицинского страхования в медицинских</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организациях, созданных в соответствии с законодательством</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и находящихся за пределами территории</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Медицинская помощь застрахованным лицам оказывается в соответствии с законодательством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Реестр должен содержать следующую информацию: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идентификационные данные, присвоенные юридическому лицу налоговым органом;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период, за который выставлен счет;</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наименование субъекта Российской Федерации, в котором застрахованному лицу выдан полис;</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номер позиции реестра;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застрахованном лице: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(при наличии);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и место рождения;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серию, номер документа, удостоверяющего личность, сведения о дате выдачи документа и выдавшем его органе;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серию, номер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регистрации в качестве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об оказанной застрахованному лицу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 оказанной медицинской помощи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диагноз в соответствии с МКБ-10;</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начала и дату окончания оказания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объемы оказанной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профиль оказанной медицинской помощи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должность медицинского работника, оказавшего медицинскую помощь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тариф на оплату медицинской помощи, оказанной застрахованному лицу;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оказанной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 обращения за медицинской помощью (код).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организации и проведения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По результатам контроля объемов, сроков, качества и условий предоставления медицинской помощи в соответствии с </w:t>
      </w:r>
      <w:hyperlink r:id="rId118" w:history="1">
        <w:r>
          <w:rPr>
            <w:rFonts w:ascii="Arial" w:hAnsi="Arial" w:cs="Arial"/>
            <w:color w:val="0000FF"/>
            <w:sz w:val="20"/>
            <w:szCs w:val="20"/>
          </w:rPr>
          <w:t>пунктом 10 статьи 40</w:t>
        </w:r>
      </w:hyperlink>
      <w:r>
        <w:rPr>
          <w:rFonts w:ascii="Arial" w:hAnsi="Arial" w:cs="Arial"/>
          <w:sz w:val="20"/>
          <w:szCs w:val="20"/>
        </w:rPr>
        <w:t xml:space="preserve"> Федерального закона применяются меры, предусмотренные </w:t>
      </w:r>
      <w:hyperlink r:id="rId119" w:history="1">
        <w:r>
          <w:rPr>
            <w:rFonts w:ascii="Arial" w:hAnsi="Arial" w:cs="Arial"/>
            <w:color w:val="0000FF"/>
            <w:sz w:val="20"/>
            <w:szCs w:val="20"/>
          </w:rPr>
          <w:t>статьей 41</w:t>
        </w:r>
      </w:hyperlink>
      <w:r>
        <w:rPr>
          <w:rFonts w:ascii="Arial" w:hAnsi="Arial" w:cs="Arial"/>
          <w:sz w:val="20"/>
          <w:szCs w:val="20"/>
        </w:rPr>
        <w:t xml:space="preserve"> Федерального закона и условиями договора на оказание и оплату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сальдо на начало отчетного периода с указанием номера, даты счета и суммы;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номер, дату счета;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суммы счетов, предъявленных к оплате, оплаченных и отказанных в оплате;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сальдо на конец отчетного периода с указанием номера, даты счета и суммы.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XIV. Требования к размещению страховыми медицинскими</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организациями информации</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bookmarkStart w:id="49" w:name="Par1263"/>
      <w:bookmarkEnd w:id="49"/>
      <w:r>
        <w:rPr>
          <w:rFonts w:ascii="Arial" w:hAnsi="Arial" w:cs="Arial"/>
          <w:sz w:val="20"/>
          <w:szCs w:val="20"/>
        </w:rP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деятельности в сфере обязательного медицинского страхования;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руководителях, об акционерах (участниках, членах);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финансовых результатах деятельности;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 опыте работы;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о количестве застрахованных лиц всего, в том числе в субъектах Российской Федерации на начало текущего года;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видах, качестве и об условиях предоставления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выявленных по обращениям застрахованных лиц нарушениях при предоставлении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 правах застрахованных лиц на выбор медицинской организации и врача &lt;16&gt;;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&lt;16&gt; </w:t>
      </w:r>
      <w:hyperlink r:id="rId120" w:history="1">
        <w:r>
          <w:rPr>
            <w:rFonts w:ascii="Arial" w:hAnsi="Arial" w:cs="Arial"/>
            <w:color w:val="0000FF"/>
            <w:sz w:val="20"/>
            <w:szCs w:val="20"/>
          </w:rPr>
          <w:t>Статья 21</w:t>
        </w:r>
      </w:hyperlink>
      <w:r>
        <w:rPr>
          <w:rFonts w:ascii="Arial" w:hAnsi="Arial" w:cs="Arial"/>
          <w:sz w:val="20"/>
          <w:szCs w:val="20"/>
        </w:rPr>
        <w:t xml:space="preserve"> Федерального закона N 323-ФЗ.</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о выявленных нарушениях в медицинских организациях при оказании медицинской помощи, в том числе: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 застрахованных лиц на выбор медицинской организации и врача;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работы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этики и деонтологии;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лекарственного обеспечения;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части взимания с застрахованных лиц платы за медицинскую помощь, включенную в программу обязательного медицинского страхования;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оказании медицинской помощи, включенной в программу обязательного медицинского страхования;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 порядке получения полиса, в том числе: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 заявления о выборе (замене)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 заявления о выдаче дубликата полиса или переоформлении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адреса и режим работы пунктов выдачи полисов;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подачи заявления;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документов, необходимых для получения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обжалования решений, действий или бездействия работников при выдаче полисов;</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об обязанностях застрахованных лиц в соответствии с Федеральным </w:t>
      </w:r>
      <w:hyperlink r:id="rId121" w:history="1">
        <w:r>
          <w:rPr>
            <w:rFonts w:ascii="Arial" w:hAnsi="Arial" w:cs="Arial"/>
            <w:color w:val="0000FF"/>
            <w:sz w:val="20"/>
            <w:szCs w:val="20"/>
          </w:rPr>
          <w:t>законом</w:t>
        </w:r>
      </w:hyperlink>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медицинских организациях, в которых граждане могут пройти профилактические медицинские осмотры, включая диспансеризацию &lt;17&gt;;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&lt;17&gt; </w:t>
      </w:r>
      <w:hyperlink r:id="rId122" w:history="1">
        <w:r>
          <w:rPr>
            <w:rFonts w:ascii="Arial" w:hAnsi="Arial" w:cs="Arial"/>
            <w:color w:val="0000FF"/>
            <w:sz w:val="20"/>
            <w:szCs w:val="20"/>
          </w:rPr>
          <w:t>Статья 46</w:t>
        </w:r>
      </w:hyperlink>
      <w:r>
        <w:rPr>
          <w:rFonts w:ascii="Arial" w:hAnsi="Arial" w:cs="Arial"/>
          <w:sz w:val="20"/>
          <w:szCs w:val="20"/>
        </w:rPr>
        <w:t xml:space="preserve"> Федерального закона N 323-ФЗ.</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возможности прохождения профилактических медицинских осмотров, включая диспансеризацию, в том числе в вечерние часы и в субботу;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возможности дистанционной записи на медицинские исследования.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50" w:name="Par1303"/>
      <w:bookmarkEnd w:id="50"/>
      <w:r>
        <w:rPr>
          <w:rFonts w:ascii="Arial" w:hAnsi="Arial" w:cs="Arial"/>
          <w:sz w:val="20"/>
          <w:szCs w:val="20"/>
        </w:rP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ar1263" w:history="1">
        <w:r>
          <w:rPr>
            <w:rFonts w:ascii="Arial" w:hAnsi="Arial" w:cs="Arial"/>
            <w:color w:val="0000FF"/>
            <w:sz w:val="20"/>
            <w:szCs w:val="20"/>
          </w:rPr>
          <w:t>пункте 223</w:t>
        </w:r>
      </w:hyperlink>
      <w:r>
        <w:rPr>
          <w:rFonts w:ascii="Arial" w:hAnsi="Arial" w:cs="Arial"/>
          <w:sz w:val="20"/>
          <w:szCs w:val="20"/>
        </w:rPr>
        <w:t xml:space="preserve"> настоящих Правил.</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225. Способы размещения информации, указанные в </w:t>
      </w:r>
      <w:hyperlink w:anchor="Par1303" w:history="1">
        <w:r>
          <w:rPr>
            <w:rFonts w:ascii="Arial" w:hAnsi="Arial" w:cs="Arial"/>
            <w:color w:val="0000FF"/>
            <w:sz w:val="20"/>
            <w:szCs w:val="20"/>
          </w:rPr>
          <w:t>пункте 224</w:t>
        </w:r>
      </w:hyperlink>
      <w:r>
        <w:rPr>
          <w:rFonts w:ascii="Arial" w:hAnsi="Arial" w:cs="Arial"/>
          <w:sz w:val="20"/>
          <w:szCs w:val="20"/>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23" w:history="1">
        <w:r>
          <w:rPr>
            <w:rFonts w:ascii="Arial" w:hAnsi="Arial" w:cs="Arial"/>
            <w:color w:val="0000FF"/>
            <w:sz w:val="20"/>
            <w:szCs w:val="20"/>
          </w:rPr>
          <w:t>законом</w:t>
        </w:r>
      </w:hyperlink>
      <w:r>
        <w:rPr>
          <w:rFonts w:ascii="Arial" w:hAnsi="Arial" w:cs="Arial"/>
          <w:sz w:val="20"/>
          <w:szCs w:val="20"/>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227. Опубликование в средствах массовой информации (включая электронные) информации, указанной в </w:t>
      </w:r>
      <w:hyperlink w:anchor="Par1263" w:history="1">
        <w:r>
          <w:rPr>
            <w:rFonts w:ascii="Arial" w:hAnsi="Arial" w:cs="Arial"/>
            <w:color w:val="0000FF"/>
            <w:sz w:val="20"/>
            <w:szCs w:val="20"/>
          </w:rPr>
          <w:t>пункте 223</w:t>
        </w:r>
      </w:hyperlink>
      <w:r>
        <w:rPr>
          <w:rFonts w:ascii="Arial" w:hAnsi="Arial" w:cs="Arial"/>
          <w:sz w:val="20"/>
          <w:szCs w:val="20"/>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XV. Порядок информационного сопровождения застрахованных</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лиц на всех этапах оказания им медицинской помощи</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230. В соответствии со </w:t>
      </w:r>
      <w:hyperlink r:id="rId124" w:history="1">
        <w:r>
          <w:rPr>
            <w:rFonts w:ascii="Arial" w:hAnsi="Arial" w:cs="Arial"/>
            <w:color w:val="0000FF"/>
            <w:sz w:val="20"/>
            <w:szCs w:val="20"/>
          </w:rPr>
          <w:t>статьей 14</w:t>
        </w:r>
      </w:hyperlink>
      <w:r>
        <w:rPr>
          <w:rFonts w:ascii="Arial" w:hAnsi="Arial" w:cs="Arial"/>
          <w:sz w:val="20"/>
          <w:szCs w:val="20"/>
        </w:rP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праве выбора (замены) и порядке выбора (замены) страховой медицинской организации, медицинской организации и врача;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порядке получения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видах, качестве и об условиях предоставления медицинской помощи в рамках базовой и территориальной программ;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w:t>
      </w:r>
      <w:r>
        <w:rPr>
          <w:rFonts w:ascii="Arial" w:hAnsi="Arial" w:cs="Arial"/>
          <w:sz w:val="20"/>
          <w:szCs w:val="20"/>
        </w:rPr>
        <w:lastRenderedPageBreak/>
        <w:t>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236. Информирование застрахованных лиц и их законных представителей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245. Технические и программные средства, которые используются для функционирования личного кабинета официального сайта, должны обеспечивать: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копирования информации из личного кабинета официального сайта на резервный носитель, обеспечивающий ее восстановление.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фамилию, имя, отчество (при наличии)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номер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страховой медицинской организации, выбранной застрахованным лицом в соответствии с законодательством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субъекте Российской Федерации, в котором оказана медицинская услуга;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наименование медицинской организации, оказавшей медицинские услуги застрахованному лицу;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виде оказанной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информацию об условиях оказания медицинских услуг;</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наименование медицинской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дату начала оказания медицинской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дату окончания оказания медицинской услуги;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25" w:history="1">
        <w:r>
          <w:rPr>
            <w:rFonts w:ascii="Arial" w:hAnsi="Arial" w:cs="Arial"/>
            <w:color w:val="0000FF"/>
            <w:sz w:val="20"/>
            <w:szCs w:val="20"/>
          </w:rPr>
          <w:t>пунктом 6.1 части 8 статьи 33</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&lt;18&gt; </w:t>
      </w:r>
      <w:hyperlink r:id="rId126"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27" w:history="1">
        <w:r>
          <w:rPr>
            <w:rFonts w:ascii="Arial" w:hAnsi="Arial" w:cs="Arial"/>
            <w:color w:val="0000FF"/>
            <w:sz w:val="20"/>
            <w:szCs w:val="20"/>
          </w:rPr>
          <w:t>приказ</w:t>
        </w:r>
      </w:hyperlink>
      <w:r>
        <w:rPr>
          <w:rFonts w:ascii="Arial" w:hAnsi="Arial" w:cs="Arial"/>
          <w:sz w:val="20"/>
          <w:szCs w:val="20"/>
        </w:rP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51" w:name="Par1367"/>
      <w:bookmarkEnd w:id="51"/>
      <w:r>
        <w:rPr>
          <w:rFonts w:ascii="Arial" w:hAnsi="Arial" w:cs="Arial"/>
          <w:sz w:val="20"/>
          <w:szCs w:val="20"/>
        </w:rPr>
        <w:t>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своевременность проведения диагностических исследований и лечебных мероприятий.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Индивидуальная история страховых случаев застрахованного лица с онкологическим заболеванием должна содержать следующую информацию: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единый номер полиса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номера и даты счетов на оплату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коды медицинских организаций, оказавших медицинскую помощь;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посещениях/обращениях в медицинскую организацию, оказывающую первичную медико-санитарную помощь по месту жительства/прикрепления;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 законченных случаях лечения в условиях стационара и дневного стационара;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даты начала и окончания оказания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диагнозах основном и сопутствующим по МКБ-10;</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результаты обращения за медицинской помощью;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диспансерном наблюдении.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Данные сведения формируются в хронологической последовательности по датам оказания законченных случаев лечения и/или медицинских услуг.</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застрахованных лицах, находящихся под диспансерным наблюдением в медицинской организации на текущий календарный год;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застрахованных лицах, госпитализированных в экстренном порядке;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w:t>
      </w:r>
      <w:r>
        <w:rPr>
          <w:rFonts w:ascii="Arial" w:hAnsi="Arial" w:cs="Arial"/>
          <w:sz w:val="20"/>
          <w:szCs w:val="20"/>
        </w:rPr>
        <w:lastRenderedPageBreak/>
        <w:t>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начавших прохождение диспансеризации;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завершивших первый этап диспансеризации;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направленных на второй этап диспансеризации;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завершивших второй этап диспансеризации.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52" w:name="Par1406"/>
      <w:bookmarkEnd w:id="52"/>
      <w:r>
        <w:rPr>
          <w:rFonts w:ascii="Arial" w:hAnsi="Arial" w:cs="Arial"/>
          <w:sz w:val="20"/>
          <w:szCs w:val="20"/>
        </w:rP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260. Страховая медицинская организация на основании информации, полученной в соответствии с </w:t>
      </w:r>
      <w:hyperlink w:anchor="Par1406" w:history="1">
        <w:r>
          <w:rPr>
            <w:rFonts w:ascii="Arial" w:hAnsi="Arial" w:cs="Arial"/>
            <w:color w:val="0000FF"/>
            <w:sz w:val="20"/>
            <w:szCs w:val="20"/>
          </w:rPr>
          <w:t>пунктом 259</w:t>
        </w:r>
      </w:hyperlink>
      <w:r>
        <w:rPr>
          <w:rFonts w:ascii="Arial" w:hAnsi="Arial" w:cs="Arial"/>
          <w:sz w:val="20"/>
          <w:szCs w:val="20"/>
        </w:rP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264. Страховая медицинская организация ведет учет застрахованных лиц: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подлежащих профилактическим медицинским осмотрам, диспансеризации и диспансерному наблюдению в текущем календарном году;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начавших прохождение диспансеризации;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завершивших первый этап диспансеризации;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направленных на второй этап диспансеризации;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завершивших второй этап диспансеризации;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w:t>
      </w:r>
      <w:r>
        <w:rPr>
          <w:rFonts w:ascii="Arial" w:hAnsi="Arial" w:cs="Arial"/>
          <w:sz w:val="20"/>
          <w:szCs w:val="20"/>
        </w:rPr>
        <w:lastRenderedPageBreak/>
        <w:t>медицинских осмотров, в том числе в рамках диспансеризации, диспансеризации и диспансерного наблюдения.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53" w:name="Par1425"/>
      <w:bookmarkEnd w:id="53"/>
      <w:r>
        <w:rPr>
          <w:rFonts w:ascii="Arial" w:hAnsi="Arial" w:cs="Arial"/>
          <w:sz w:val="20"/>
          <w:szCs w:val="20"/>
        </w:rP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54" w:name="Par1426"/>
      <w:bookmarkEnd w:id="54"/>
      <w:r>
        <w:rPr>
          <w:rFonts w:ascii="Arial" w:hAnsi="Arial" w:cs="Arial"/>
          <w:sz w:val="20"/>
          <w:szCs w:val="20"/>
        </w:rP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ar1425" w:history="1">
        <w:r>
          <w:rPr>
            <w:rFonts w:ascii="Arial" w:hAnsi="Arial" w:cs="Arial"/>
            <w:color w:val="0000FF"/>
            <w:sz w:val="20"/>
            <w:szCs w:val="20"/>
          </w:rPr>
          <w:t>пунктом 265</w:t>
        </w:r>
      </w:hyperlink>
      <w:r>
        <w:rPr>
          <w:rFonts w:ascii="Arial" w:hAnsi="Arial" w:cs="Arial"/>
          <w:sz w:val="20"/>
          <w:szCs w:val="20"/>
        </w:rPr>
        <w:t xml:space="preserve"> настоящих Правил, представляются следующие сведения: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диагноз заболевания, по поводу которого застрахованное лицо находится под диспансерным наблюдением;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дата включения застрахованного лица в группу диспансерного наблюдения;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периодичность диспансерного осмотра при диагнозе заболевания, по которому застрахованное лицо состоит на диспансерном наблюдении;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дата предыдущего диспансерного приема (осмотра, консультации);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результат диспансерного приема (осмотра, консультации) (по факту обращения), отражающий прекращение диспансерного наблюдения.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способ первичного и повторного информирования страховой медицинской организацией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ar1425" w:history="1">
        <w:r>
          <w:rPr>
            <w:rFonts w:ascii="Arial" w:hAnsi="Arial" w:cs="Arial"/>
            <w:color w:val="0000FF"/>
            <w:sz w:val="20"/>
            <w:szCs w:val="20"/>
          </w:rPr>
          <w:t>пунктами 265</w:t>
        </w:r>
      </w:hyperlink>
      <w:r>
        <w:rPr>
          <w:rFonts w:ascii="Arial" w:hAnsi="Arial" w:cs="Arial"/>
          <w:sz w:val="20"/>
          <w:szCs w:val="20"/>
        </w:rPr>
        <w:t xml:space="preserve"> и </w:t>
      </w:r>
      <w:hyperlink w:anchor="Par1426" w:history="1">
        <w:r>
          <w:rPr>
            <w:rFonts w:ascii="Arial" w:hAnsi="Arial" w:cs="Arial"/>
            <w:color w:val="0000FF"/>
            <w:sz w:val="20"/>
            <w:szCs w:val="20"/>
          </w:rPr>
          <w:t>266</w:t>
        </w:r>
      </w:hyperlink>
      <w:r>
        <w:rPr>
          <w:rFonts w:ascii="Arial" w:hAnsi="Arial" w:cs="Arial"/>
          <w:sz w:val="20"/>
          <w:szCs w:val="20"/>
        </w:rP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bookmarkStart w:id="55" w:name="Par1444"/>
      <w:bookmarkEnd w:id="55"/>
      <w:r>
        <w:rPr>
          <w:rFonts w:ascii="Arial" w:hAnsi="Arial" w:cs="Arial"/>
          <w:sz w:val="20"/>
          <w:szCs w:val="20"/>
        </w:rPr>
        <w:t xml:space="preserve">269. Медицинская организация по истечении срока, определенного </w:t>
      </w:r>
      <w:hyperlink w:anchor="Par1425" w:history="1">
        <w:r>
          <w:rPr>
            <w:rFonts w:ascii="Arial" w:hAnsi="Arial" w:cs="Arial"/>
            <w:color w:val="0000FF"/>
            <w:sz w:val="20"/>
            <w:szCs w:val="20"/>
          </w:rPr>
          <w:t>пунктом 265</w:t>
        </w:r>
      </w:hyperlink>
      <w:r>
        <w:rPr>
          <w:rFonts w:ascii="Arial" w:hAnsi="Arial" w:cs="Arial"/>
          <w:sz w:val="20"/>
          <w:szCs w:val="20"/>
        </w:rP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ar1425" w:history="1">
        <w:r>
          <w:rPr>
            <w:rFonts w:ascii="Arial" w:hAnsi="Arial" w:cs="Arial"/>
            <w:color w:val="0000FF"/>
            <w:sz w:val="20"/>
            <w:szCs w:val="20"/>
          </w:rPr>
          <w:t>пунктами 265</w:t>
        </w:r>
      </w:hyperlink>
      <w:r>
        <w:rPr>
          <w:rFonts w:ascii="Arial" w:hAnsi="Arial" w:cs="Arial"/>
          <w:sz w:val="20"/>
          <w:szCs w:val="20"/>
        </w:rPr>
        <w:t xml:space="preserve"> и </w:t>
      </w:r>
      <w:hyperlink w:anchor="Par1426" w:history="1">
        <w:r>
          <w:rPr>
            <w:rFonts w:ascii="Arial" w:hAnsi="Arial" w:cs="Arial"/>
            <w:color w:val="0000FF"/>
            <w:sz w:val="20"/>
            <w:szCs w:val="20"/>
          </w:rPr>
          <w:t>266</w:t>
        </w:r>
      </w:hyperlink>
      <w:r>
        <w:rPr>
          <w:rFonts w:ascii="Arial" w:hAnsi="Arial" w:cs="Arial"/>
          <w:sz w:val="20"/>
          <w:szCs w:val="20"/>
        </w:rP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270. Страховая медицинская организация в случае несвоевременного представления сведений в соответствии с </w:t>
      </w:r>
      <w:hyperlink w:anchor="Par1444" w:history="1">
        <w:r>
          <w:rPr>
            <w:rFonts w:ascii="Arial" w:hAnsi="Arial" w:cs="Arial"/>
            <w:color w:val="0000FF"/>
            <w:sz w:val="20"/>
            <w:szCs w:val="20"/>
          </w:rPr>
          <w:t>пунктом 269</w:t>
        </w:r>
      </w:hyperlink>
      <w:r>
        <w:rPr>
          <w:rFonts w:ascii="Arial" w:hAnsi="Arial" w:cs="Arial"/>
          <w:sz w:val="20"/>
          <w:szCs w:val="20"/>
        </w:rP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128" w:history="1">
        <w:r>
          <w:rPr>
            <w:rFonts w:ascii="Arial" w:hAnsi="Arial" w:cs="Arial"/>
            <w:color w:val="0000FF"/>
            <w:sz w:val="20"/>
            <w:szCs w:val="20"/>
          </w:rPr>
          <w:t>пунктом 6.1 части 8 статьи 33</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w:t>
      </w:r>
      <w:r>
        <w:rPr>
          <w:rFonts w:ascii="Arial" w:hAnsi="Arial" w:cs="Arial"/>
          <w:sz w:val="20"/>
          <w:szCs w:val="20"/>
        </w:rPr>
        <w:lastRenderedPageBreak/>
        <w:t xml:space="preserve">персональных данных и иной конфиденциальной информации в соответствии с </w:t>
      </w:r>
      <w:hyperlink r:id="rId129" w:history="1">
        <w:r>
          <w:rPr>
            <w:rFonts w:ascii="Arial" w:hAnsi="Arial" w:cs="Arial"/>
            <w:color w:val="0000FF"/>
            <w:sz w:val="20"/>
            <w:szCs w:val="20"/>
          </w:rPr>
          <w:t>частью 6 статьи 44</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276. Страховая медицинская организация осуществляет досудебную защиту прав застрахованного лица.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обращении застрахованного лица (законного представителя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организации и проведения контроля и в сроки, установленные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2 мая 2006 г. N 59-ФЗ "О порядке рассмотрения обращений граждан Российской Федерации" &lt;19&gt;.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&lt;19&gt; Собрание законодательства Российской Федерации, 2006, N 19, ст. 2060; 2018, N 53, ст. 8454.</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обязательного медицинского</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страхования, утвержденным приказом</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февраля 2019 г. N 108н</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6" w:name="Par1468"/>
      <w:bookmarkEnd w:id="56"/>
      <w:r>
        <w:rPr>
          <w:rFonts w:ascii="Arial" w:eastAsiaTheme="minorHAnsi" w:hAnsi="Arial" w:cs="Arial"/>
          <w:b/>
          <w:bCs/>
          <w:color w:val="auto"/>
          <w:sz w:val="20"/>
          <w:szCs w:val="20"/>
        </w:rPr>
        <w:t>ПОЛОЖЕНИЕ</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ДЕЯТЕЛЬНОСТИ КОМИССИИ ПО РАЗРАБОТКЕ ТЕРРИТОРИАЛЬНОЙ</w:t>
      </w:r>
    </w:p>
    <w:p w:rsidR="00D46E25" w:rsidRDefault="00D46E25" w:rsidP="00D46E2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ОБЯЗАТЕЛЬНОГО МЕДИЦИНСКОГО СТРАХОВАНИЯ</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Комиссия в своей деятельности руководствуется </w:t>
      </w:r>
      <w:hyperlink r:id="rId13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Комиссия: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разрабатывает проект территориальной программы;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w:t>
      </w:r>
      <w:r>
        <w:rPr>
          <w:rFonts w:ascii="Arial" w:hAnsi="Arial" w:cs="Arial"/>
          <w:sz w:val="20"/>
          <w:szCs w:val="20"/>
        </w:rPr>
        <w:lastRenderedPageBreak/>
        <w:t>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осуществляет рассмотрение тарифов и формирование тарифного соглашения в соответствии с требованиями к структуре и содержанию тарифного соглашения, установленных Федеральным фондом в соответствии с </w:t>
      </w:r>
      <w:hyperlink r:id="rId132" w:history="1">
        <w:r>
          <w:rPr>
            <w:rFonts w:ascii="Arial" w:hAnsi="Arial" w:cs="Arial"/>
            <w:color w:val="0000FF"/>
            <w:sz w:val="20"/>
            <w:szCs w:val="20"/>
          </w:rPr>
          <w:t>частью 2 статьи 30</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определяет порядок представления информации членами Комиссии.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разработки проекта территориальной программы Комиссия на заседаниях: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рассматривает информацию: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целевым значениям критериев доступности и качества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разработке проекта территориальной программы Комиссией учитываются порядки оказания медицинской помощи, клинические рекомендации, стандарты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Распределение и корректировка объемов медицинской помощи осуществляется: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видам и условиям предоставления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разрезе профилей отделений и врачебных специальностей;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распределении и корректировке объемов медицинской помощи учитываются: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медицинских организаций, представленные при подаче уведомления об участии в сфере обязательного медицинского страхования;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соответствие деятельности медицинских организаций требованиям порядков оказания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ar482" w:history="1">
        <w:r>
          <w:rPr>
            <w:rFonts w:ascii="Arial" w:hAnsi="Arial" w:cs="Arial"/>
            <w:color w:val="0000FF"/>
            <w:sz w:val="20"/>
            <w:szCs w:val="20"/>
          </w:rPr>
          <w:t>подпунктами 19</w:t>
        </w:r>
      </w:hyperlink>
      <w:r>
        <w:rPr>
          <w:rFonts w:ascii="Arial" w:hAnsi="Arial" w:cs="Arial"/>
          <w:sz w:val="20"/>
          <w:szCs w:val="20"/>
        </w:rPr>
        <w:t xml:space="preserve"> и </w:t>
      </w:r>
      <w:hyperlink w:anchor="Par489" w:history="1">
        <w:r>
          <w:rPr>
            <w:rFonts w:ascii="Arial" w:hAnsi="Arial" w:cs="Arial"/>
            <w:color w:val="0000FF"/>
            <w:sz w:val="20"/>
            <w:szCs w:val="20"/>
          </w:rPr>
          <w:t>23 пункта 104</w:t>
        </w:r>
      </w:hyperlink>
      <w:r>
        <w:rPr>
          <w:rFonts w:ascii="Arial" w:hAnsi="Arial" w:cs="Arial"/>
          <w:sz w:val="20"/>
          <w:szCs w:val="20"/>
        </w:rP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территориальным фондом: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страховых медицинских организаций, включенных в реестр страховых медицинских организаций на плановый год;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медицинских организаций, включенных в реестр медицинских организаций на плановый год;</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предложения по распределению объемов финансовых средств между страховыми медицинскими организациями;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медицинскими организациями: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Распределение объемов медицинской помощи между медицинскими организациями осуществляется Комиссией по следующим критериям: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необходимость и возможность внедрения новых медицинских услуг или технологий;</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наличие ресурсного, в том числе кадрового, обеспечения планируемых объемов предоставления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Для разработки проекта тарифного соглашения создается рабочая группа по тарифам на оплату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представленных данных рабочая группа: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133" w:history="1">
        <w:r>
          <w:rPr>
            <w:rFonts w:ascii="Arial" w:hAnsi="Arial" w:cs="Arial"/>
            <w:color w:val="0000FF"/>
            <w:sz w:val="20"/>
            <w:szCs w:val="20"/>
          </w:rPr>
          <w:t>частью 2 статьи 30</w:t>
        </w:r>
      </w:hyperlink>
      <w:r>
        <w:rPr>
          <w:rFonts w:ascii="Arial" w:hAnsi="Arial" w:cs="Arial"/>
          <w:sz w:val="20"/>
          <w:szCs w:val="20"/>
        </w:rPr>
        <w:t xml:space="preserve"> Федерального закона;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срок до 20 декабря текущего года готовит проект тарифного соглашения;</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срок до 25 декабря текущего года направляет для рассмотрения проект тарифного соглашения членам Комиссии.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Изменения в состав Комиссии вносятся не реже одного раза в три года.</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Заседания Комиссии проводятся по мере необходимости, но не реже одного раза в месяц.</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D46E25" w:rsidRDefault="00D46E25" w:rsidP="00D46E2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обязательного медицинского</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страхования, утвержденным приказом</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февраля 2019 г. N 108н</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bookmarkStart w:id="57" w:name="Par1561"/>
      <w:bookmarkEnd w:id="57"/>
      <w:r>
        <w:rPr>
          <w:rFonts w:ascii="Arial" w:hAnsi="Arial" w:cs="Arial"/>
          <w:sz w:val="20"/>
          <w:szCs w:val="20"/>
        </w:rPr>
        <w:t>Реестр</w:t>
      </w: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страховых медицинских организаций, осуществляющих</w:t>
      </w: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деятельность в сфере обязательного медицинского</w:t>
      </w: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страхования (форма)</w:t>
      </w:r>
    </w:p>
    <w:p w:rsidR="00D46E25" w:rsidRDefault="00D46E25" w:rsidP="00D46E25">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Код субъекта Российской Федерации по </w:t>
            </w:r>
            <w:hyperlink r:id="rId134" w:history="1">
              <w:r>
                <w:rPr>
                  <w:rFonts w:ascii="Arial" w:hAnsi="Arial" w:cs="Arial"/>
                  <w:color w:val="0000FF"/>
                  <w:sz w:val="20"/>
                  <w:szCs w:val="20"/>
                </w:rPr>
                <w:t>ОКАТО</w:t>
              </w:r>
            </w:hyperlink>
            <w:r>
              <w:rPr>
                <w:rFonts w:ascii="Arial" w:hAnsi="Arial" w:cs="Arial"/>
                <w:sz w:val="20"/>
                <w:szCs w:val="20"/>
              </w:rPr>
              <w:t>, где расположена страховая медицинская организация,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Реестровый номер</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ИНН</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ОГРН</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Головная организация (1), филиал (представительство) (2)</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Место нахождения и адрес страховой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Фактический адрес страховой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(при наличии), номер телефона, факс руководителя,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(при наличии), номер телефона, факс руководителя филиала (представительства),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Номер, дата выдачи, дата окончания действия лицензии</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Дата включения страховой медицинской организации в реестр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Дата исключения страховой медицинской организации из реестра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Причина исключения страховой медицинской организации из реестра страховых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bl>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обязательного медицинского</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страхования, утвержденным приказом</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Министерства здравоохранения</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46E25" w:rsidRDefault="00D46E25" w:rsidP="00D46E2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28 февраля 2019 г. N 108н</w:t>
      </w:r>
    </w:p>
    <w:p w:rsidR="00D46E25" w:rsidRDefault="00D46E25" w:rsidP="00D46E25">
      <w:pPr>
        <w:autoSpaceDE w:val="0"/>
        <w:autoSpaceDN w:val="0"/>
        <w:adjustRightInd w:val="0"/>
        <w:spacing w:after="0" w:line="240" w:lineRule="auto"/>
        <w:jc w:val="both"/>
        <w:rPr>
          <w:rFonts w:ascii="Arial" w:hAnsi="Arial" w:cs="Arial"/>
          <w:sz w:val="20"/>
          <w:szCs w:val="20"/>
        </w:rPr>
      </w:pPr>
    </w:p>
    <w:p w:rsidR="00D46E25" w:rsidRDefault="00D46E25" w:rsidP="00D46E25">
      <w:pPr>
        <w:autoSpaceDE w:val="0"/>
        <w:autoSpaceDN w:val="0"/>
        <w:adjustRightInd w:val="0"/>
        <w:spacing w:after="0" w:line="240" w:lineRule="auto"/>
        <w:jc w:val="center"/>
        <w:rPr>
          <w:rFonts w:ascii="Arial" w:hAnsi="Arial" w:cs="Arial"/>
          <w:sz w:val="20"/>
          <w:szCs w:val="20"/>
        </w:rPr>
      </w:pPr>
      <w:bookmarkStart w:id="58" w:name="Par1632"/>
      <w:bookmarkEnd w:id="58"/>
      <w:r>
        <w:rPr>
          <w:rFonts w:ascii="Arial" w:hAnsi="Arial" w:cs="Arial"/>
          <w:sz w:val="20"/>
          <w:szCs w:val="20"/>
        </w:rPr>
        <w:t>Реестр</w:t>
      </w: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медицинских организаций, осуществляющих деятельность</w:t>
      </w:r>
    </w:p>
    <w:p w:rsidR="00D46E25" w:rsidRDefault="00D46E25" w:rsidP="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сфере обязательного медицинского страхования (форма)</w:t>
      </w:r>
    </w:p>
    <w:p w:rsidR="00D46E25" w:rsidRDefault="00D46E25" w:rsidP="00D46E25">
      <w:pPr>
        <w:autoSpaceDE w:val="0"/>
        <w:autoSpaceDN w:val="0"/>
        <w:adjustRightInd w:val="0"/>
        <w:spacing w:after="0" w:line="240" w:lineRule="auto"/>
        <w:jc w:val="both"/>
        <w:rPr>
          <w:rFonts w:ascii="Arial" w:hAnsi="Arial" w:cs="Arial"/>
          <w:sz w:val="20"/>
          <w:szCs w:val="20"/>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Код субъекта Российской Федерации по </w:t>
            </w:r>
            <w:hyperlink r:id="rId135" w:history="1">
              <w:r>
                <w:rPr>
                  <w:rFonts w:ascii="Arial" w:hAnsi="Arial" w:cs="Arial"/>
                  <w:color w:val="0000FF"/>
                  <w:sz w:val="20"/>
                  <w:szCs w:val="20"/>
                </w:rPr>
                <w:t>ОКАТО</w:t>
              </w:r>
            </w:hyperlink>
            <w:r>
              <w:rPr>
                <w:rFonts w:ascii="Arial" w:hAnsi="Arial" w:cs="Arial"/>
                <w:sz w:val="20"/>
                <w:szCs w:val="20"/>
              </w:rPr>
              <w:t>, где расположена медицинская организация,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Реестровый номер</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и сокращенное (при наличии) наименования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Идентификационный номер налогоплательщика (ИНН)</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ОГРН</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Организационно-правовая форма и код организационно-правовой формы (</w:t>
            </w:r>
            <w:hyperlink r:id="rId136" w:history="1">
              <w:r>
                <w:rPr>
                  <w:rFonts w:ascii="Arial" w:hAnsi="Arial" w:cs="Arial"/>
                  <w:color w:val="0000FF"/>
                  <w:sz w:val="20"/>
                  <w:szCs w:val="20"/>
                </w:rPr>
                <w:t>ОКОПФ</w:t>
              </w:r>
            </w:hyperlink>
            <w:r>
              <w:rPr>
                <w:rFonts w:ascii="Arial" w:hAnsi="Arial" w:cs="Arial"/>
                <w:sz w:val="20"/>
                <w:szCs w:val="20"/>
              </w:rPr>
              <w:t>) медицинской организации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Код подчиненности:</w:t>
            </w:r>
          </w:p>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 головная организация, находящаяся на территории субъекта Российской Федерации (1.0),</w:t>
            </w:r>
          </w:p>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 головная организация, находящаяся на территории другого субъекта Российской Федерации (1.1),</w:t>
            </w:r>
          </w:p>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 филиал (представительство), находящийся на территории субъекта Российской Федерации (2.0),</w:t>
            </w:r>
          </w:p>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 филиал (представительство), находящийся на территории другого субъекта Российской Федерации (2.1)</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Код формы собственности в соответствии с Общероссийским классификатором форм собственности </w:t>
            </w:r>
            <w:hyperlink r:id="rId137" w:history="1">
              <w:r>
                <w:rPr>
                  <w:rFonts w:ascii="Arial" w:hAnsi="Arial" w:cs="Arial"/>
                  <w:color w:val="0000FF"/>
                  <w:sz w:val="20"/>
                  <w:szCs w:val="20"/>
                </w:rPr>
                <w:t>(ОКФС)</w:t>
              </w:r>
            </w:hyperlink>
            <w:r>
              <w:rPr>
                <w:rFonts w:ascii="Arial" w:hAnsi="Arial" w:cs="Arial"/>
                <w:sz w:val="20"/>
                <w:szCs w:val="20"/>
              </w:rPr>
              <w:t xml:space="preserve"> и в соответствии с уведомлением об идентификационных кодах по ОК ТЭИ</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Место нахождения и адрес медицинской организации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(при наличии), номер телефона, факс руководителя, адрес электронной почты</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bookmarkStart w:id="59" w:name="_GoBack"/>
        <w:bookmarkEnd w:id="59"/>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Код структурного подразделения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17</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и сокращенное (при наличии) наименования структурного подразделения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Фамилия, имя, отчество (при наличии), номер телефона руководителя структурного подразделения</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19</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Фактические адреса отделений структурного подразделения медицинской организации</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Виды медицинской помощи, оказываемые в рамках территориальной программы</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Профили медицинской помощи, оказываемой медицинской организацией в рамках территориальной программы</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Дата включения медицинской организации в реестр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Дата исключения медицинской организации из реестра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r w:rsidR="00D46E25">
        <w:tc>
          <w:tcPr>
            <w:tcW w:w="6787"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r>
              <w:rPr>
                <w:rFonts w:ascii="Arial" w:hAnsi="Arial" w:cs="Arial"/>
                <w:sz w:val="20"/>
                <w:szCs w:val="20"/>
              </w:rPr>
              <w:t>Причина исключения медицинской организации из реестра медицинских организаций</w:t>
            </w:r>
          </w:p>
        </w:tc>
        <w:tc>
          <w:tcPr>
            <w:tcW w:w="936" w:type="dxa"/>
            <w:tcBorders>
              <w:top w:val="single" w:sz="4" w:space="0" w:color="auto"/>
              <w:left w:val="single" w:sz="4" w:space="0" w:color="auto"/>
              <w:bottom w:val="single" w:sz="4" w:space="0" w:color="auto"/>
              <w:right w:val="single" w:sz="4" w:space="0" w:color="auto"/>
            </w:tcBorders>
            <w:vAlign w:val="center"/>
          </w:tcPr>
          <w:p w:rsidR="00D46E25" w:rsidRDefault="00D46E2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1348" w:type="dxa"/>
            <w:tcBorders>
              <w:top w:val="single" w:sz="4" w:space="0" w:color="auto"/>
              <w:left w:val="single" w:sz="4" w:space="0" w:color="auto"/>
              <w:bottom w:val="single" w:sz="4" w:space="0" w:color="auto"/>
              <w:right w:val="single" w:sz="4" w:space="0" w:color="auto"/>
            </w:tcBorders>
          </w:tcPr>
          <w:p w:rsidR="00D46E25" w:rsidRDefault="00D46E25">
            <w:pPr>
              <w:autoSpaceDE w:val="0"/>
              <w:autoSpaceDN w:val="0"/>
              <w:adjustRightInd w:val="0"/>
              <w:spacing w:after="0" w:line="240" w:lineRule="auto"/>
              <w:rPr>
                <w:rFonts w:ascii="Arial" w:hAnsi="Arial" w:cs="Arial"/>
                <w:sz w:val="20"/>
                <w:szCs w:val="20"/>
              </w:rPr>
            </w:pPr>
          </w:p>
        </w:tc>
      </w:tr>
    </w:tbl>
    <w:p w:rsidR="00D46E25" w:rsidRDefault="00D46E25" w:rsidP="00D46E25">
      <w:pPr>
        <w:autoSpaceDE w:val="0"/>
        <w:autoSpaceDN w:val="0"/>
        <w:adjustRightInd w:val="0"/>
        <w:spacing w:after="0" w:line="240" w:lineRule="auto"/>
        <w:jc w:val="both"/>
        <w:rPr>
          <w:rFonts w:ascii="Arial" w:hAnsi="Arial" w:cs="Arial"/>
          <w:sz w:val="20"/>
          <w:szCs w:val="20"/>
        </w:rPr>
      </w:pPr>
    </w:p>
    <w:p w:rsidR="00371448" w:rsidRDefault="00371448"/>
    <w:sectPr w:rsidR="00371448" w:rsidSect="0064560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72"/>
    <w:rsid w:val="00371448"/>
    <w:rsid w:val="004A6F72"/>
    <w:rsid w:val="00D46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7B862-BABE-4E35-A0A3-D0197449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DB95563B3CC8A4CEF4E266087B766F478D3335264E9C0A4EE9BE035F1E12E0AD207560A5567455040E2F09053E0D5099F00768F8zA64C" TargetMode="External"/><Relationship Id="rId117" Type="http://schemas.openxmlformats.org/officeDocument/2006/relationships/hyperlink" Target="consultantplus://offline/ref=F7DB95563B3CC8A4CEF4E266087B766F478D3335214F9C0A4EE9BE035F1E12E0AD207565A353780450412E55436F1E5298F0056DE7AF5F0CzE68C" TargetMode="External"/><Relationship Id="rId21" Type="http://schemas.openxmlformats.org/officeDocument/2006/relationships/hyperlink" Target="consultantplus://offline/ref=F7DB95563B3CC8A4CEF4E266087B766F478C3A3B234A9C0A4EE9BE035F1E12E0AD207565A3527E0753412E55436F1E5298F0056DE7AF5F0CzE68C" TargetMode="External"/><Relationship Id="rId42" Type="http://schemas.openxmlformats.org/officeDocument/2006/relationships/hyperlink" Target="consultantplus://offline/ref=F7DB95563B3CC8A4CEF4E266087B766F478C343B22499C0A4EE9BE035F1E12E0AD207565A3537A045C412E55436F1E5298F0056DE7AF5F0CzE68C" TargetMode="External"/><Relationship Id="rId47" Type="http://schemas.openxmlformats.org/officeDocument/2006/relationships/hyperlink" Target="consultantplus://offline/ref=F7DB95563B3CC8A4CEF4E266087B766F478C343B22499C0A4EE9BE035F1E12E0AD207565A3537A045C412E55436F1E5298F0056DE7AF5F0CzE68C" TargetMode="External"/><Relationship Id="rId63" Type="http://schemas.openxmlformats.org/officeDocument/2006/relationships/hyperlink" Target="consultantplus://offline/ref=F7DB95563B3CC8A4CEF4E266087B766F478C343B22499C0A4EE9BE035F1E12E0AD207565A3537C0750412E55436F1E5298F0056DE7AF5F0CzE68C" TargetMode="External"/><Relationship Id="rId68" Type="http://schemas.openxmlformats.org/officeDocument/2006/relationships/hyperlink" Target="consultantplus://offline/ref=F7DB95563B3CC8A4CEF4E266087B766F46853139224A9C0A4EE9BE035F1E12E0AD207565A3537F0053412E55436F1E5298F0056DE7AF5F0CzE68C" TargetMode="External"/><Relationship Id="rId84" Type="http://schemas.openxmlformats.org/officeDocument/2006/relationships/image" Target="media/image3.wmf"/><Relationship Id="rId89" Type="http://schemas.openxmlformats.org/officeDocument/2006/relationships/hyperlink" Target="consultantplus://offline/ref=F7DB95563B3CC8A4CEF4E266087B766F478C343B22499C0A4EE9BE035F1E12E0AD207565A7527455040E2F09053E0D5099F00768F8zA64C" TargetMode="External"/><Relationship Id="rId112" Type="http://schemas.openxmlformats.org/officeDocument/2006/relationships/hyperlink" Target="consultantplus://offline/ref=F7DB95563B3CC8A4CEF4E266087B766F478C343B22499C0A4EE9BE035F1E12E0AD207565A3537C0254412E55436F1E5298F0056DE7AF5F0CzE68C" TargetMode="External"/><Relationship Id="rId133" Type="http://schemas.openxmlformats.org/officeDocument/2006/relationships/hyperlink" Target="consultantplus://offline/ref=F7DB95563B3CC8A4CEF4E266087B766F478C343B22499C0A4EE9BE035F1E12E0AD207565A7527455040E2F09053E0D5099F00768F8zA64C" TargetMode="External"/><Relationship Id="rId138" Type="http://schemas.openxmlformats.org/officeDocument/2006/relationships/fontTable" Target="fontTable.xml"/><Relationship Id="rId16" Type="http://schemas.openxmlformats.org/officeDocument/2006/relationships/hyperlink" Target="consultantplus://offline/ref=F7DB95563B3CC8A4CEF4E266087B766F468C313D254D9C0A4EE9BE035F1E12E0BF202D69A15761015054780406z363C" TargetMode="External"/><Relationship Id="rId107" Type="http://schemas.openxmlformats.org/officeDocument/2006/relationships/hyperlink" Target="consultantplus://offline/ref=F7DB95563B3CC8A4CEF4E266087B766F478C343B22499C0A4EE9BE035F1E12E0AD207565A3537A0254412E55436F1E5298F0056DE7AF5F0CzE68C" TargetMode="External"/><Relationship Id="rId11" Type="http://schemas.openxmlformats.org/officeDocument/2006/relationships/hyperlink" Target="consultantplus://offline/ref=F7DB95563B3CC8A4CEF4E266087B766F4585343D23449C0A4EE9BE035F1E12E0BF202D69A15761015054780406z363C" TargetMode="External"/><Relationship Id="rId32" Type="http://schemas.openxmlformats.org/officeDocument/2006/relationships/hyperlink" Target="consultantplus://offline/ref=F7DB95563B3CC8A4CEF4E266087B766F478C343B22499C0A4EE9BE035F1E12E0AD207565A3537B0850412E55436F1E5298F0056DE7AF5F0CzE68C" TargetMode="External"/><Relationship Id="rId37" Type="http://schemas.openxmlformats.org/officeDocument/2006/relationships/hyperlink" Target="consultantplus://offline/ref=F7DB95563B3CC8A4CEF4E266087B766F478C343B22499C0A4EE9BE035F1E12E0BF202D69A15761015054780406z363C" TargetMode="External"/><Relationship Id="rId53" Type="http://schemas.openxmlformats.org/officeDocument/2006/relationships/hyperlink" Target="consultantplus://offline/ref=F7DB95563B3CC8A4CEF4E266087B766F478F333F2D4F9C0A4EE9BE035F1E12E0BF202D69A15761015054780406z363C" TargetMode="External"/><Relationship Id="rId58" Type="http://schemas.openxmlformats.org/officeDocument/2006/relationships/hyperlink" Target="consultantplus://offline/ref=F7DB95563B3CC8A4CEF4E266087B766F478C343B22499C0A4EE9BE035F1E12E0AD207565A353770152412E55436F1E5298F0056DE7AF5F0CzE68C" TargetMode="External"/><Relationship Id="rId74" Type="http://schemas.openxmlformats.org/officeDocument/2006/relationships/hyperlink" Target="consultantplus://offline/ref=F7DB95563B3CC8A4CEF4E266087B766F478C343B22499C0A4EE9BE035F1E12E0AD207565A3577455040E2F09053E0D5099F00768F8zA64C" TargetMode="External"/><Relationship Id="rId79" Type="http://schemas.openxmlformats.org/officeDocument/2006/relationships/hyperlink" Target="consultantplus://offline/ref=F7DB95563B3CC8A4CEF4E266087B766F478C343B22499C0A4EE9BE035F1E12E0AD207565A3537B0956412E55436F1E5298F0056DE7AF5F0CzE68C" TargetMode="External"/><Relationship Id="rId102" Type="http://schemas.openxmlformats.org/officeDocument/2006/relationships/hyperlink" Target="consultantplus://offline/ref=F7DB95563B3CC8A4CEF4E266087B766F4684333822489C0A4EE9BE035F1E12E0BF202D69A15761015054780406z363C" TargetMode="External"/><Relationship Id="rId123" Type="http://schemas.openxmlformats.org/officeDocument/2006/relationships/hyperlink" Target="consultantplus://offline/ref=F7DB95563B3CC8A4CEF4E266087B766F478C343B22499C0A4EE9BE035F1E12E0BF202D69A15761015054780406z363C" TargetMode="External"/><Relationship Id="rId128" Type="http://schemas.openxmlformats.org/officeDocument/2006/relationships/hyperlink" Target="consultantplus://offline/ref=F7DB95563B3CC8A4CEF4E266087B766F478C343B22499C0A4EE9BE035F1E12E0AD207565A353790957412E55436F1E5298F0056DE7AF5F0CzE68C" TargetMode="External"/><Relationship Id="rId5" Type="http://schemas.openxmlformats.org/officeDocument/2006/relationships/hyperlink" Target="consultantplus://offline/ref=F7DB95563B3CC8A4CEF4E266087B766F468C313D2C4B9C0A4EE9BE035F1E12E0BF202D69A15761015054780406z363C" TargetMode="External"/><Relationship Id="rId90" Type="http://schemas.openxmlformats.org/officeDocument/2006/relationships/hyperlink" Target="consultantplus://offline/ref=F7DB95563B3CC8A4CEF4E266087B766F478C343B22499C0A4EE9BE035F1E12E0AD207565A3537A005C412E55436F1E5298F0056DE7AF5F0CzE68C" TargetMode="External"/><Relationship Id="rId95" Type="http://schemas.openxmlformats.org/officeDocument/2006/relationships/hyperlink" Target="consultantplus://offline/ref=F7DB95563B3CC8A4CEF4E266087B766F478C343B22499C0A4EE9BE035F1E12E0AD207565A3537B0954412E55436F1E5298F0056DE7AF5F0CzE68C" TargetMode="External"/><Relationship Id="rId22" Type="http://schemas.openxmlformats.org/officeDocument/2006/relationships/hyperlink" Target="consultantplus://offline/ref=F7DB95563B3CC8A4CEF4E266087B766F478C343B22499C0A4EE9BE035F1E12E0AD207565A35378035C412E55436F1E5298F0056DE7AF5F0CzE68C" TargetMode="External"/><Relationship Id="rId27" Type="http://schemas.openxmlformats.org/officeDocument/2006/relationships/hyperlink" Target="consultantplus://offline/ref=F7DB95563B3CC8A4CEF4E266087B766F4684303A214F9C0A4EE9BE035F1E12E0BF202D69A15761015054780406z363C" TargetMode="External"/><Relationship Id="rId43" Type="http://schemas.openxmlformats.org/officeDocument/2006/relationships/hyperlink" Target="consultantplus://offline/ref=F7DB95563B3CC8A4CEF4E266087B766F478C343C274F9C0A4EE9BE035F1E12E0BF202D69A15761015054780406z363C" TargetMode="External"/><Relationship Id="rId48" Type="http://schemas.openxmlformats.org/officeDocument/2006/relationships/hyperlink" Target="consultantplus://offline/ref=F7DB95563B3CC8A4CEF4E266087B766F478F373D25449C0A4EE9BE035F1E12E0BF202D69A15761015054780406z363C" TargetMode="External"/><Relationship Id="rId64" Type="http://schemas.openxmlformats.org/officeDocument/2006/relationships/hyperlink" Target="consultantplus://offline/ref=F7DB95563B3CC8A4CEF4E266087B766F478F333F2D4F9C0A4EE9BE035F1E12E0BF202D69A15761015054780406z363C" TargetMode="External"/><Relationship Id="rId69" Type="http://schemas.openxmlformats.org/officeDocument/2006/relationships/hyperlink" Target="consultantplus://offline/ref=F7DB95563B3CC8A4CEF4E266087B766F46853139224A9C0A4EE9BE035F1E12E0BF202D69A15761015054780406z363C" TargetMode="External"/><Relationship Id="rId113" Type="http://schemas.openxmlformats.org/officeDocument/2006/relationships/hyperlink" Target="consultantplus://offline/ref=F7DB95563B3CC8A4CEF4E266087B766F478C343B22499C0A4EE9BE035F1E12E0AD207565A353780656412E55436F1E5298F0056DE7AF5F0CzE68C" TargetMode="External"/><Relationship Id="rId118" Type="http://schemas.openxmlformats.org/officeDocument/2006/relationships/hyperlink" Target="consultantplus://offline/ref=F7DB95563B3CC8A4CEF4E266087B766F478C343B22499C0A4EE9BE035F1E12E0AD207565A353780553412E55436F1E5298F0056DE7AF5F0CzE68C" TargetMode="External"/><Relationship Id="rId134" Type="http://schemas.openxmlformats.org/officeDocument/2006/relationships/hyperlink" Target="consultantplus://offline/ref=F7DB95563B3CC8A4CEF4E266087B766F478F333F2D4F9C0A4EE9BE035F1E12E0BF202D69A15761015054780406z363C" TargetMode="External"/><Relationship Id="rId139" Type="http://schemas.openxmlformats.org/officeDocument/2006/relationships/theme" Target="theme/theme1.xml"/><Relationship Id="rId8" Type="http://schemas.openxmlformats.org/officeDocument/2006/relationships/hyperlink" Target="consultantplus://offline/ref=F7DB95563B3CC8A4CEF4E266087B766F4589353A2D4B9C0A4EE9BE035F1E12E0BF202D69A15761015054780406z363C" TargetMode="External"/><Relationship Id="rId51" Type="http://schemas.openxmlformats.org/officeDocument/2006/relationships/hyperlink" Target="consultantplus://offline/ref=F7DB95563B3CC8A4CEF4E266087B766F478C343B22499C0A4EE9BE035F1E12E0AD207565A3537C0853412E55436F1E5298F0056DE7AF5F0CzE68C" TargetMode="External"/><Relationship Id="rId72" Type="http://schemas.openxmlformats.org/officeDocument/2006/relationships/hyperlink" Target="consultantplus://offline/ref=F7DB95563B3CC8A4CEF4E266087B766F478C343B22499C0A4EE9BE035F1E12E0AD207565A0582B50111F77060324135582EC0569zF60C" TargetMode="External"/><Relationship Id="rId80" Type="http://schemas.openxmlformats.org/officeDocument/2006/relationships/hyperlink" Target="consultantplus://offline/ref=F7DB95563B3CC8A4CEF4E266087B766F478C343B22499C0A4EE9BE035F1E12E0AD207565A3537B0951412E55436F1E5298F0056DE7AF5F0CzE68C" TargetMode="External"/><Relationship Id="rId85" Type="http://schemas.openxmlformats.org/officeDocument/2006/relationships/hyperlink" Target="consultantplus://offline/ref=F7DB95563B3CC8A4CEF4E266087B766F478C343B22499C0A4EE9BE035F1E12E0AD207561A3582B50111F77060324135582EC0569zF60C" TargetMode="External"/><Relationship Id="rId93" Type="http://schemas.openxmlformats.org/officeDocument/2006/relationships/hyperlink" Target="consultantplus://offline/ref=F7DB95563B3CC8A4CEF4E266087B766F478C343B22499C0A4EE9BE035F1E12E0AD207565A3537A0254412E55436F1E5298F0056DE7AF5F0CzE68C" TargetMode="External"/><Relationship Id="rId98" Type="http://schemas.openxmlformats.org/officeDocument/2006/relationships/hyperlink" Target="consultantplus://offline/ref=F7DB95563B3CC8A4CEF4E266087B766F478C343B22499C0A4EE9BE035F1E12E0AD207565A7527455040E2F09053E0D5099F00768F8zA64C" TargetMode="External"/><Relationship Id="rId121" Type="http://schemas.openxmlformats.org/officeDocument/2006/relationships/hyperlink" Target="consultantplus://offline/ref=F7DB95563B3CC8A4CEF4E266087B766F478C343B22499C0A4EE9BE035F1E12E0BF202D69A15761015054780406z363C" TargetMode="External"/><Relationship Id="rId3" Type="http://schemas.openxmlformats.org/officeDocument/2006/relationships/webSettings" Target="webSettings.xml"/><Relationship Id="rId12" Type="http://schemas.openxmlformats.org/officeDocument/2006/relationships/hyperlink" Target="consultantplus://offline/ref=F7DB95563B3CC8A4CEF4E266087B766F4584343B244B9C0A4EE9BE035F1E12E0BF202D69A15761015054780406z363C" TargetMode="External"/><Relationship Id="rId17" Type="http://schemas.openxmlformats.org/officeDocument/2006/relationships/hyperlink" Target="consultantplus://offline/ref=F7DB95563B3CC8A4CEF4E266087B766F478C343B22499C0A4EE9BE035F1E12E0AD207565A3537F0954412E55436F1E5298F0056DE7AF5F0CzE68C" TargetMode="External"/><Relationship Id="rId25" Type="http://schemas.openxmlformats.org/officeDocument/2006/relationships/hyperlink" Target="consultantplus://offline/ref=F7DB95563B3CC8A4CEF4E266087B766F478C37352C4A9C0A4EE9BE035F1E12E0BF202D69A15761015054780406z363C" TargetMode="External"/><Relationship Id="rId33" Type="http://schemas.openxmlformats.org/officeDocument/2006/relationships/hyperlink" Target="consultantplus://offline/ref=F7DB95563B3CC8A4CEF4E266087B766F478C343B22499C0A4EE9BE035F1E12E0AD207565A0517455040E2F09053E0D5099F00768F8zA64C" TargetMode="External"/><Relationship Id="rId38" Type="http://schemas.openxmlformats.org/officeDocument/2006/relationships/hyperlink" Target="consultantplus://offline/ref=F7DB95563B3CC8A4CEF4E266087B766F478C37352C4A9C0A4EE9BE035F1E12E0BF202D69A15761015054780406z363C" TargetMode="External"/><Relationship Id="rId46" Type="http://schemas.openxmlformats.org/officeDocument/2006/relationships/hyperlink" Target="consultantplus://offline/ref=F7DB95563B3CC8A4CEF4E266087B766F478C343B22499C0A4EE9BE035F1E12E0AD207565A3537A0451412E55436F1E5298F0056DE7AF5F0CzE68C" TargetMode="External"/><Relationship Id="rId59" Type="http://schemas.openxmlformats.org/officeDocument/2006/relationships/hyperlink" Target="consultantplus://offline/ref=F7DB95563B3CC8A4CEF4E266087B766F478C343B22499C0A4EE9BE035F1E12E0AD207565A3537F095C412E55436F1E5298F0056DE7AF5F0CzE68C" TargetMode="External"/><Relationship Id="rId67" Type="http://schemas.openxmlformats.org/officeDocument/2006/relationships/hyperlink" Target="consultantplus://offline/ref=F7DB95563B3CC8A4CEF4E266087B766F478C303E21459C0A4EE9BE035F1E12E0BF202D69A15761015054780406z363C" TargetMode="External"/><Relationship Id="rId103" Type="http://schemas.openxmlformats.org/officeDocument/2006/relationships/hyperlink" Target="consultantplus://offline/ref=F7DB95563B3CC8A4CEF4E266087B766F4584343C26459C0A4EE9BE035F1E12E0BF202D69A15761015054780406z363C" TargetMode="External"/><Relationship Id="rId108" Type="http://schemas.openxmlformats.org/officeDocument/2006/relationships/image" Target="media/image4.wmf"/><Relationship Id="rId116" Type="http://schemas.openxmlformats.org/officeDocument/2006/relationships/image" Target="media/image7.wmf"/><Relationship Id="rId124" Type="http://schemas.openxmlformats.org/officeDocument/2006/relationships/hyperlink" Target="consultantplus://offline/ref=F7DB95563B3CC8A4CEF4E266087B766F478C343B22499C0A4EE9BE035F1E12E0AD207565A3537E0554412E55436F1E5298F0056DE7AF5F0CzE68C" TargetMode="External"/><Relationship Id="rId129" Type="http://schemas.openxmlformats.org/officeDocument/2006/relationships/hyperlink" Target="consultantplus://offline/ref=F7DB95563B3CC8A4CEF4E266087B766F478C343B22499C0A4EE9BE035F1E12E0AD207565A2527455040E2F09053E0D5099F00768F8zA64C" TargetMode="External"/><Relationship Id="rId137" Type="http://schemas.openxmlformats.org/officeDocument/2006/relationships/hyperlink" Target="consultantplus://offline/ref=F7DB95563B3CC8A4CEF4E266087B766F458E3A3E264E9C0A4EE9BE035F1E12E0AD207565A3537F015D412E55436F1E5298F0056DE7AF5F0CzE68C" TargetMode="External"/><Relationship Id="rId20" Type="http://schemas.openxmlformats.org/officeDocument/2006/relationships/hyperlink" Target="consultantplus://offline/ref=F7DB95563B3CC8A4CEF4E266087B766F478C343B22499C0A4EE9BE035F1E12E0BF202D69A15761015054780406z363C" TargetMode="External"/><Relationship Id="rId41" Type="http://schemas.openxmlformats.org/officeDocument/2006/relationships/hyperlink" Target="consultantplus://offline/ref=F7DB95563B3CC8A4CEF4E266087B766F478C343B22499C0A4EE9BE035F1E12E0AD207565A3537A0451412E55436F1E5298F0056DE7AF5F0CzE68C" TargetMode="External"/><Relationship Id="rId54" Type="http://schemas.openxmlformats.org/officeDocument/2006/relationships/hyperlink" Target="consultantplus://offline/ref=F7DB95563B3CC8A4CEF4E266087B766F478C303E21459C0A4EE9BE035F1E12E0BF202D69A15761015054780406z363C" TargetMode="External"/><Relationship Id="rId62" Type="http://schemas.openxmlformats.org/officeDocument/2006/relationships/hyperlink" Target="consultantplus://offline/ref=F7DB95563B3CC8A4CEF4E266087B766F478C343B22499C0A4EE9BE035F1E12E0AD207565A3537C0853412E55436F1E5298F0056DE7AF5F0CzE68C" TargetMode="External"/><Relationship Id="rId70" Type="http://schemas.openxmlformats.org/officeDocument/2006/relationships/hyperlink" Target="consultantplus://offline/ref=F7DB95563B3CC8A4CEF4E266087B766F478C343B22499C0A4EE9BE035F1E12E0AD207565A353780752412E55436F1E5298F0056DE7AF5F0CzE68C" TargetMode="External"/><Relationship Id="rId75" Type="http://schemas.openxmlformats.org/officeDocument/2006/relationships/hyperlink" Target="consultantplus://offline/ref=F7DB95563B3CC8A4CEF4E266087B766F478C343B22499C0A4EE9BE035F1E12E0AD207565A3537A0054412E55436F1E5298F0056DE7AF5F0CzE68C" TargetMode="External"/><Relationship Id="rId83" Type="http://schemas.openxmlformats.org/officeDocument/2006/relationships/image" Target="media/image2.wmf"/><Relationship Id="rId88" Type="http://schemas.openxmlformats.org/officeDocument/2006/relationships/hyperlink" Target="consultantplus://offline/ref=F7DB95563B3CC8A4CEF4E266087B766F478C343B22499C0A4EE9BE035F1E12E0AD207561A3582B50111F77060324135582EC0569zF60C" TargetMode="External"/><Relationship Id="rId91" Type="http://schemas.openxmlformats.org/officeDocument/2006/relationships/hyperlink" Target="consultantplus://offline/ref=F7DB95563B3CC8A4CEF4E266087B766F468C353E2C4F9C0A4EE9BE035F1E12E0BF202D69A15761015054780406z363C" TargetMode="External"/><Relationship Id="rId96" Type="http://schemas.openxmlformats.org/officeDocument/2006/relationships/hyperlink" Target="consultantplus://offline/ref=F7DB95563B3CC8A4CEF4E266087B766F478C343B22499C0A4EE9BE035F1E12E0AD207562A7582B50111F77060324135582EC0569zF60C" TargetMode="External"/><Relationship Id="rId111" Type="http://schemas.openxmlformats.org/officeDocument/2006/relationships/hyperlink" Target="consultantplus://offline/ref=F7DB95563B3CC8A4CEF4E266087B766F478C343B22499C0A4EE9BE035F1E12E0AD207560A3582B50111F77060324135582EC0569zF60C" TargetMode="External"/><Relationship Id="rId132" Type="http://schemas.openxmlformats.org/officeDocument/2006/relationships/hyperlink" Target="consultantplus://offline/ref=F7DB95563B3CC8A4CEF4E266087B766F478C343B22499C0A4EE9BE035F1E12E0AD207565A7527455040E2F09053E0D5099F00768F8zA64C" TargetMode="External"/><Relationship Id="rId1" Type="http://schemas.openxmlformats.org/officeDocument/2006/relationships/styles" Target="styles.xml"/><Relationship Id="rId6" Type="http://schemas.openxmlformats.org/officeDocument/2006/relationships/hyperlink" Target="consultantplus://offline/ref=F7DB95563B3CC8A4CEF4E266087B766F458C3B3E254D9C0A4EE9BE035F1E12E0BF202D69A15761015054780406z363C" TargetMode="External"/><Relationship Id="rId15" Type="http://schemas.openxmlformats.org/officeDocument/2006/relationships/hyperlink" Target="consultantplus://offline/ref=F7DB95563B3CC8A4CEF4E266087B766F468D3A3E244B9C0A4EE9BE035F1E12E0BF202D69A15761015054780406z363C" TargetMode="External"/><Relationship Id="rId23" Type="http://schemas.openxmlformats.org/officeDocument/2006/relationships/hyperlink" Target="consultantplus://offline/ref=F7DB95563B3CC8A4CEF4E266087B766F478C323526489C0A4EE9BE035F1E12E0BF202D69A15761015054780406z363C" TargetMode="External"/><Relationship Id="rId28" Type="http://schemas.openxmlformats.org/officeDocument/2006/relationships/hyperlink" Target="consultantplus://offline/ref=F7DB95563B3CC8A4CEF4E266087B766F4684303A214F9C0A4EE9BE035F1E12E0BF202D69A15761015054780406z363C" TargetMode="External"/><Relationship Id="rId36" Type="http://schemas.openxmlformats.org/officeDocument/2006/relationships/hyperlink" Target="consultantplus://offline/ref=F7DB95563B3CC8A4CEF4E266087B766F478C343B22499C0A4EE9BE035F1E12E0AD207565A353770355412E55436F1E5298F0056DE7AF5F0CzE68C" TargetMode="External"/><Relationship Id="rId49" Type="http://schemas.openxmlformats.org/officeDocument/2006/relationships/hyperlink" Target="consultantplus://offline/ref=F7DB95563B3CC8A4CEF4E266087B766F478F373D25449C0A4EE9BE035F1E12E0BF202D69A15761015054780406z363C" TargetMode="External"/><Relationship Id="rId57" Type="http://schemas.openxmlformats.org/officeDocument/2006/relationships/hyperlink" Target="consultantplus://offline/ref=F7DB95563B3CC8A4CEF4E266087B766F478C343B22499C0A4EE9BE035F1E12E0AD207565A3537B0856412E55436F1E5298F0056DE7AF5F0CzE68C" TargetMode="External"/><Relationship Id="rId106" Type="http://schemas.openxmlformats.org/officeDocument/2006/relationships/hyperlink" Target="consultantplus://offline/ref=F7DB95563B3CC8A4CEF4E266087B766F478C343B22499C0A4EE9BE035F1E12E0AD207565A353780553412E55436F1E5298F0056DE7AF5F0CzE68C" TargetMode="External"/><Relationship Id="rId114" Type="http://schemas.openxmlformats.org/officeDocument/2006/relationships/hyperlink" Target="consultantplus://offline/ref=F7DB95563B3CC8A4CEF4E266087B766F478C343B22499C0A4EE9BE035F1E12E0AD207565A3537B0257412E55436F1E5298F0056DE7AF5F0CzE68C" TargetMode="External"/><Relationship Id="rId119" Type="http://schemas.openxmlformats.org/officeDocument/2006/relationships/hyperlink" Target="consultantplus://offline/ref=F7DB95563B3CC8A4CEF4E266087B766F478C343B22499C0A4EE9BE035F1E12E0AD207565A3537A0254412E55436F1E5298F0056DE7AF5F0CzE68C" TargetMode="External"/><Relationship Id="rId127" Type="http://schemas.openxmlformats.org/officeDocument/2006/relationships/hyperlink" Target="consultantplus://offline/ref=F7DB95563B3CC8A4CEF4E266087B766F4589303B274F9C0A4EE9BE035F1E12E0BF202D69A15761015054780406z363C" TargetMode="External"/><Relationship Id="rId10" Type="http://schemas.openxmlformats.org/officeDocument/2006/relationships/hyperlink" Target="consultantplus://offline/ref=F7DB95563B3CC8A4CEF4E266087B766F4588363C2C489C0A4EE9BE035F1E12E0BF202D69A15761015054780406z363C" TargetMode="External"/><Relationship Id="rId31" Type="http://schemas.openxmlformats.org/officeDocument/2006/relationships/hyperlink" Target="consultantplus://offline/ref=F7DB95563B3CC8A4CEF4E266087B766F478C343B22499C0A4EE9BE035F1E12E0AD207565A3537E0952412E55436F1E5298F0056DE7AF5F0CzE68C" TargetMode="External"/><Relationship Id="rId44" Type="http://schemas.openxmlformats.org/officeDocument/2006/relationships/hyperlink" Target="consultantplus://offline/ref=F7DB95563B3CC8A4CEF4E266087B766F478C343B22499C0A4EE9BE035F1E12E0AD207565A1557455040E2F09053E0D5099F00768F8zA64C" TargetMode="External"/><Relationship Id="rId52" Type="http://schemas.openxmlformats.org/officeDocument/2006/relationships/hyperlink" Target="consultantplus://offline/ref=F7DB95563B3CC8A4CEF4E266087B766F478C343B22499C0A4EE9BE035F1E12E0AD207565A3537C0750412E55436F1E5298F0056DE7AF5F0CzE68C" TargetMode="External"/><Relationship Id="rId60" Type="http://schemas.openxmlformats.org/officeDocument/2006/relationships/hyperlink" Target="consultantplus://offline/ref=F7DB95563B3CC8A4CEF4E266087B766F478C343B22499C0A4EE9BE035F1E12E0AD207565A0582B50111F77060324135582EC0569zF60C" TargetMode="External"/><Relationship Id="rId65" Type="http://schemas.openxmlformats.org/officeDocument/2006/relationships/hyperlink" Target="consultantplus://offline/ref=F7DB95563B3CC8A4CEF4E266087B766F478C303E21459C0A4EE9BE035F1E12E0BF202D69A15761015054780406z363C" TargetMode="External"/><Relationship Id="rId73" Type="http://schemas.openxmlformats.org/officeDocument/2006/relationships/hyperlink" Target="consultantplus://offline/ref=F7DB95563B3CC8A4CEF4E266087B766F45883A3F244D9C0A4EE9BE035F1E12E0BF202D69A15761015054780406z363C" TargetMode="External"/><Relationship Id="rId78" Type="http://schemas.openxmlformats.org/officeDocument/2006/relationships/hyperlink" Target="consultantplus://offline/ref=F7DB95563B3CC8A4CEF4E266087B766F478C343B22499C0A4EE9BE035F1E12E0AD207565A3537A0355412E55436F1E5298F0056DE7AF5F0CzE68C" TargetMode="External"/><Relationship Id="rId81" Type="http://schemas.openxmlformats.org/officeDocument/2006/relationships/hyperlink" Target="consultantplus://offline/ref=F7DB95563B3CC8A4CEF4E266087B766F478C343B22499C0A4EE9BE035F1E12E0AD207565A3537C095D412E55436F1E5298F0056DE7AF5F0CzE68C" TargetMode="External"/><Relationship Id="rId86" Type="http://schemas.openxmlformats.org/officeDocument/2006/relationships/hyperlink" Target="consultantplus://offline/ref=F7DB95563B3CC8A4CEF4E266087B766F478C343B22499C0A4EE9BE035F1E12E0AD207561A3582B50111F77060324135582EC0569zF60C" TargetMode="External"/><Relationship Id="rId94" Type="http://schemas.openxmlformats.org/officeDocument/2006/relationships/hyperlink" Target="consultantplus://offline/ref=F7DB95563B3CC8A4CEF4E266087B766F478C343B22499C0A4EE9BE035F1E12E0AD207565A3537A0254412E55436F1E5298F0056DE7AF5F0CzE68C" TargetMode="External"/><Relationship Id="rId99" Type="http://schemas.openxmlformats.org/officeDocument/2006/relationships/hyperlink" Target="consultantplus://offline/ref=F7DB95563B3CC8A4CEF4E266087B766F478C343B22499C0A4EE9BE035F1E12E0AD207565A3537A0250412E55436F1E5298F0056DE7AF5F0CzE68C" TargetMode="External"/><Relationship Id="rId101" Type="http://schemas.openxmlformats.org/officeDocument/2006/relationships/hyperlink" Target="consultantplus://offline/ref=F7DB95563B3CC8A4CEF4E266087B766F478C343B22499C0A4EE9BE035F1E12E0AD207561A6582B50111F77060324135582EC0569zF60C" TargetMode="External"/><Relationship Id="rId122" Type="http://schemas.openxmlformats.org/officeDocument/2006/relationships/hyperlink" Target="consultantplus://offline/ref=F7DB95563B3CC8A4CEF4E266087B766F478C3A3B234A9C0A4EE9BE035F1E12E0AD207565A3537B0955412E55436F1E5298F0056DE7AF5F0CzE68C" TargetMode="External"/><Relationship Id="rId130" Type="http://schemas.openxmlformats.org/officeDocument/2006/relationships/hyperlink" Target="consultantplus://offline/ref=F7DB95563B3CC8A4CEF4E266087B766F478C3735264C9C0A4EE9BE035F1E12E0BF202D69A15761015054780406z363C" TargetMode="External"/><Relationship Id="rId135" Type="http://schemas.openxmlformats.org/officeDocument/2006/relationships/hyperlink" Target="consultantplus://offline/ref=F7DB95563B3CC8A4CEF4E266087B766F478F333F2D4F9C0A4EE9BE035F1E12E0BF202D69A15761015054780406z363C" TargetMode="External"/><Relationship Id="rId4" Type="http://schemas.openxmlformats.org/officeDocument/2006/relationships/hyperlink" Target="consultantplus://offline/ref=F7DB95563B3CC8A4CEF4E266087B766F478F313C2D4D9C0A4EE9BE035F1E12E0AD207565A3537E0451412E55436F1E5298F0056DE7AF5F0CzE68C" TargetMode="External"/><Relationship Id="rId9" Type="http://schemas.openxmlformats.org/officeDocument/2006/relationships/hyperlink" Target="consultantplus://offline/ref=F7DB95563B3CC8A4CEF4E266087B766F4588313E23499C0A4EE9BE035F1E12E0BF202D69A15761015054780406z363C" TargetMode="External"/><Relationship Id="rId13" Type="http://schemas.openxmlformats.org/officeDocument/2006/relationships/hyperlink" Target="consultantplus://offline/ref=F7DB95563B3CC8A4CEF4E266087B766F468D313D274C9C0A4EE9BE035F1E12E0AD207565A3537F0055412E55436F1E5298F0056DE7AF5F0CzE68C" TargetMode="External"/><Relationship Id="rId18" Type="http://schemas.openxmlformats.org/officeDocument/2006/relationships/hyperlink" Target="consultantplus://offline/ref=F7DB95563B3CC8A4CEF4E266087B766F478C343B22499C0A4EE9BE035F1E12E0AD207565A3537E0750412E55436F1E5298F0056DE7AF5F0CzE68C" TargetMode="External"/><Relationship Id="rId39" Type="http://schemas.openxmlformats.org/officeDocument/2006/relationships/hyperlink" Target="consultantplus://offline/ref=F7DB95563B3CC8A4CEF4E266087B766F478C343B22499C0A4EE9BE035F1E12E0AD207565A3537A095C412E55436F1E5298F0056DE7AF5F0CzE68C" TargetMode="External"/><Relationship Id="rId109" Type="http://schemas.openxmlformats.org/officeDocument/2006/relationships/image" Target="media/image5.wmf"/><Relationship Id="rId34" Type="http://schemas.openxmlformats.org/officeDocument/2006/relationships/hyperlink" Target="consultantplus://offline/ref=F7DB95563B3CC8A4CEF4E266087B766F478C343B22499C0A4EE9BE035F1E12E0AD207565A1557455040E2F09053E0D5099F00768F8zA64C" TargetMode="External"/><Relationship Id="rId50" Type="http://schemas.openxmlformats.org/officeDocument/2006/relationships/hyperlink" Target="consultantplus://offline/ref=F7DB95563B3CC8A4CEF4E266087B766F478C37352C4A9C0A4EE9BE035F1E12E0BF202D69A15761015054780406z363C" TargetMode="External"/><Relationship Id="rId55" Type="http://schemas.openxmlformats.org/officeDocument/2006/relationships/hyperlink" Target="consultantplus://offline/ref=F7DB95563B3CC8A4CEF4E266087B766F478C343B22499C0A4EE9BE035F1E12E0AD207565A353770152412E55436F1E5298F0056DE7AF5F0CzE68C" TargetMode="External"/><Relationship Id="rId76" Type="http://schemas.openxmlformats.org/officeDocument/2006/relationships/hyperlink" Target="consultantplus://offline/ref=F7DB95563B3CC8A4CEF4E266087B766F478C343B22499C0A4EE9BE035F1E12E0AD207565A3537A005D412E55436F1E5298F0056DE7AF5F0CzE68C" TargetMode="External"/><Relationship Id="rId97" Type="http://schemas.openxmlformats.org/officeDocument/2006/relationships/hyperlink" Target="consultantplus://offline/ref=F7DB95563B3CC8A4CEF4E266087B766F478C343B22499C0A4EE9BE035F1E12E0AD207562A7582B50111F77060324135582EC0569zF60C" TargetMode="External"/><Relationship Id="rId104" Type="http://schemas.openxmlformats.org/officeDocument/2006/relationships/hyperlink" Target="consultantplus://offline/ref=F7DB95563B3CC8A4CEF4E266087B766F478C303B2C459C0A4EE9BE035F1E12E0BF202D69A15761015054780406z363C" TargetMode="External"/><Relationship Id="rId120" Type="http://schemas.openxmlformats.org/officeDocument/2006/relationships/hyperlink" Target="consultantplus://offline/ref=F7DB95563B3CC8A4CEF4E266087B766F478C3A3B234A9C0A4EE9BE035F1E12E0AD207565A3537D0656412E55436F1E5298F0056DE7AF5F0CzE68C" TargetMode="External"/><Relationship Id="rId125" Type="http://schemas.openxmlformats.org/officeDocument/2006/relationships/hyperlink" Target="consultantplus://offline/ref=F7DB95563B3CC8A4CEF4E266087B766F478C343B22499C0A4EE9BE035F1E12E0AD207565A353790957412E55436F1E5298F0056DE7AF5F0CzE68C" TargetMode="External"/><Relationship Id="rId7" Type="http://schemas.openxmlformats.org/officeDocument/2006/relationships/hyperlink" Target="consultantplus://offline/ref=F7DB95563B3CC8A4CEF4E266087B766F458F3339224B9C0A4EE9BE035F1E12E0BF202D69A15761015054780406z363C" TargetMode="External"/><Relationship Id="rId71" Type="http://schemas.openxmlformats.org/officeDocument/2006/relationships/hyperlink" Target="consultantplus://offline/ref=F7DB95563B3CC8A4CEF4E266087B766F478C343B22499C0A4EE9BE035F1E12E0AD207565A353780353412E55436F1E5298F0056DE7AF5F0CzE68C" TargetMode="External"/><Relationship Id="rId92" Type="http://schemas.openxmlformats.org/officeDocument/2006/relationships/hyperlink" Target="consultantplus://offline/ref=F7DB95563B3CC8A4CEF4E266087B766F478C343B22499C0A4EE9BE035F1E12E0AD207565A3537A005D412E55436F1E5298F0056DE7AF5F0CzE68C" TargetMode="External"/><Relationship Id="rId2" Type="http://schemas.openxmlformats.org/officeDocument/2006/relationships/settings" Target="settings.xml"/><Relationship Id="rId29" Type="http://schemas.openxmlformats.org/officeDocument/2006/relationships/hyperlink" Target="consultantplus://offline/ref=F7DB95563B3CC8A4CEF4E266087B766F478C343B22499C0A4EE9BE035F1E12E0AD207565A3537E0655412E55436F1E5298F0056DE7AF5F0CzE68C" TargetMode="External"/><Relationship Id="rId24" Type="http://schemas.openxmlformats.org/officeDocument/2006/relationships/hyperlink" Target="consultantplus://offline/ref=F7DB95563B3CC8A4CEF4E266087B766F478D323E23489C0A4EE9BE035F1E12E0BF202D69A15761015054780406z363C" TargetMode="External"/><Relationship Id="rId40" Type="http://schemas.openxmlformats.org/officeDocument/2006/relationships/hyperlink" Target="consultantplus://offline/ref=F7DB95563B3CC8A4CEF4E266087B766F478C343B22499C0A4EE9BE035F1E12E0AD207565A1577455040E2F09053E0D5099F00768F8zA64C" TargetMode="External"/><Relationship Id="rId45" Type="http://schemas.openxmlformats.org/officeDocument/2006/relationships/hyperlink" Target="consultantplus://offline/ref=F7DB95563B3CC8A4CEF4E266087B766F478C343B22499C0A4EE9BE035F1E12E0AD207565A0567455040E2F09053E0D5099F00768F8zA64C" TargetMode="External"/><Relationship Id="rId66" Type="http://schemas.openxmlformats.org/officeDocument/2006/relationships/hyperlink" Target="consultantplus://offline/ref=F7DB95563B3CC8A4CEF4E266087B766F458E3A3E264E9C0A4EE9BE035F1E12E0AD207565A3537F015D412E55436F1E5298F0056DE7AF5F0CzE68C" TargetMode="External"/><Relationship Id="rId87" Type="http://schemas.openxmlformats.org/officeDocument/2006/relationships/hyperlink" Target="consultantplus://offline/ref=F7DB95563B3CC8A4CEF4E266087B766F478C343B22499C0A4EE9BE035F1E12E0AD207561A3582B50111F77060324135582EC0569zF60C" TargetMode="External"/><Relationship Id="rId110" Type="http://schemas.openxmlformats.org/officeDocument/2006/relationships/hyperlink" Target="consultantplus://offline/ref=F7DB95563B3CC8A4CEF4E266087B766F478C343B22499C0A4EE9BE035F1E12E0AD207567AA582B50111F77060324135582EC0569zF60C" TargetMode="External"/><Relationship Id="rId115" Type="http://schemas.openxmlformats.org/officeDocument/2006/relationships/image" Target="media/image6.wmf"/><Relationship Id="rId131" Type="http://schemas.openxmlformats.org/officeDocument/2006/relationships/hyperlink" Target="consultantplus://offline/ref=F7DB95563B3CC8A4CEF4E266087B766F468534382F1ACB081FBCB006574E48F0BB697A60BD537A1F574A7Bz06DC" TargetMode="External"/><Relationship Id="rId136" Type="http://schemas.openxmlformats.org/officeDocument/2006/relationships/hyperlink" Target="consultantplus://offline/ref=F7DB95563B3CC8A4CEF4E266087B766F478C303E21459C0A4EE9BE035F1E12E0BF202D69A15761015054780406z363C" TargetMode="External"/><Relationship Id="rId61" Type="http://schemas.openxmlformats.org/officeDocument/2006/relationships/hyperlink" Target="consultantplus://offline/ref=F7DB95563B3CC8A4CEF4E266087B766F45883A3F244D9C0A4EE9BE035F1E12E0BF202D69A15761015054780406z363C" TargetMode="External"/><Relationship Id="rId82" Type="http://schemas.openxmlformats.org/officeDocument/2006/relationships/image" Target="media/image1.wmf"/><Relationship Id="rId19" Type="http://schemas.openxmlformats.org/officeDocument/2006/relationships/hyperlink" Target="consultantplus://offline/ref=F7DB95563B3CC8A4CEF4E266087B766F478C343B22499C0A4EE9BE035F1E12E0AD207565A35377015C412E55436F1E5298F0056DE7AF5F0CzE68C" TargetMode="External"/><Relationship Id="rId14" Type="http://schemas.openxmlformats.org/officeDocument/2006/relationships/hyperlink" Target="consultantplus://offline/ref=F7DB95563B3CC8A4CEF4E266087B766F468D36382C4A9C0A4EE9BE035F1E12E0BF202D69A15761015054780406z363C" TargetMode="External"/><Relationship Id="rId30" Type="http://schemas.openxmlformats.org/officeDocument/2006/relationships/hyperlink" Target="consultantplus://offline/ref=F7DB95563B3CC8A4CEF4E266087B766F478C343B22499C0A4EE9BE035F1E12E0AD207565A3537E0957412E55436F1E5298F0056DE7AF5F0CzE68C" TargetMode="External"/><Relationship Id="rId35" Type="http://schemas.openxmlformats.org/officeDocument/2006/relationships/hyperlink" Target="consultantplus://offline/ref=F7DB95563B3CC8A4CEF4E266087B766F478F333F2D4F9C0A4EE9BE035F1E12E0BF202D69A15761015054780406z363C" TargetMode="External"/><Relationship Id="rId56" Type="http://schemas.openxmlformats.org/officeDocument/2006/relationships/hyperlink" Target="consultantplus://offline/ref=F7DB95563B3CC8A4CEF4E266087B766F478C343B22499C0A4EE9BE035F1E12E0AD207565A353770152412E55436F1E5298F0056DE7AF5F0CzE68C" TargetMode="External"/><Relationship Id="rId77" Type="http://schemas.openxmlformats.org/officeDocument/2006/relationships/hyperlink" Target="consultantplus://offline/ref=F7DB95563B3CC8A4CEF4E266087B766F478C343B22499C0A4EE9BE035F1E12E0AD207561A6582B50111F77060324135582EC0569zF60C" TargetMode="External"/><Relationship Id="rId100" Type="http://schemas.openxmlformats.org/officeDocument/2006/relationships/hyperlink" Target="consultantplus://offline/ref=F7DB95563B3CC8A4CEF4E266087B766F478C343B22499C0A4EE9BE035F1E12E0AD207565A353790953412E55436F1E5298F0056DE7AF5F0CzE68C" TargetMode="External"/><Relationship Id="rId105" Type="http://schemas.openxmlformats.org/officeDocument/2006/relationships/hyperlink" Target="consultantplus://offline/ref=F7DB95563B3CC8A4CEF4E266087B766F478C303B2C459C0A4EE9BE035F1E12E0BF202D69A15761015054780406z363C" TargetMode="External"/><Relationship Id="rId126" Type="http://schemas.openxmlformats.org/officeDocument/2006/relationships/hyperlink" Target="consultantplus://offline/ref=F7DB95563B3CC8A4CEF4E266087B766F458E333F264D9C0A4EE9BE035F1E12E0BF202D69A15761015054780406z36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40203</Words>
  <Characters>229163</Characters>
  <Application>Microsoft Office Word</Application>
  <DocSecurity>0</DocSecurity>
  <Lines>1909</Lines>
  <Paragraphs>537</Paragraphs>
  <ScaleCrop>false</ScaleCrop>
  <Company/>
  <LinksUpToDate>false</LinksUpToDate>
  <CharactersWithSpaces>268829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Б. Хомушку</dc:creator>
  <cp:keywords/>
  <dc:description/>
  <cp:lastModifiedBy>А Б. Хомушку</cp:lastModifiedBy>
  <cp:revision>2</cp:revision>
  <dcterms:created xsi:type="dcterms:W3CDTF">2019-05-24T03:00:00Z</dcterms:created>
  <dcterms:modified xsi:type="dcterms:W3CDTF">2019-05-24T03:00:00Z</dcterms:modified>
</cp:coreProperties>
</file>