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CE" w:rsidRDefault="006C0FCE" w:rsidP="006C0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CE">
        <w:rPr>
          <w:rFonts w:ascii="Times New Roman" w:hAnsi="Times New Roman" w:cs="Times New Roman"/>
          <w:b/>
          <w:sz w:val="28"/>
          <w:szCs w:val="28"/>
        </w:rPr>
        <w:t>Приказ Минздрава России от 28.02.2019 N 108н</w:t>
      </w:r>
      <w:r w:rsidRPr="006C0FCE">
        <w:rPr>
          <w:rFonts w:ascii="Times New Roman" w:hAnsi="Times New Roman" w:cs="Times New Roman"/>
          <w:b/>
          <w:sz w:val="28"/>
          <w:szCs w:val="28"/>
        </w:rPr>
        <w:br/>
        <w:t>(ред. от 13.12.2022)</w:t>
      </w:r>
      <w:r w:rsidRPr="006C0FCE">
        <w:rPr>
          <w:rFonts w:ascii="Times New Roman" w:hAnsi="Times New Roman" w:cs="Times New Roman"/>
          <w:b/>
          <w:sz w:val="28"/>
          <w:szCs w:val="28"/>
        </w:rPr>
        <w:br/>
        <w:t>"Об утверждении Правил обязательного медицинского страхования"</w:t>
      </w:r>
      <w:r w:rsidRPr="006C0FCE">
        <w:rPr>
          <w:rFonts w:ascii="Times New Roman" w:hAnsi="Times New Roman" w:cs="Times New Roman"/>
          <w:b/>
          <w:sz w:val="28"/>
          <w:szCs w:val="28"/>
        </w:rPr>
        <w:br/>
        <w:t>(Зарегистрировано в Минюсте России 17.05.2019 N 54643)</w:t>
      </w:r>
    </w:p>
    <w:p w:rsidR="003A1826" w:rsidRDefault="003A1826" w:rsidP="003A1826">
      <w:pPr>
        <w:pStyle w:val="ConsPlusTitle"/>
        <w:jc w:val="center"/>
        <w:outlineLvl w:val="1"/>
      </w:pPr>
      <w:r>
        <w:t>VII. Порядок ведения единого реестра медицинских</w:t>
      </w:r>
    </w:p>
    <w:p w:rsidR="003A1826" w:rsidRDefault="003A1826" w:rsidP="003A1826">
      <w:pPr>
        <w:pStyle w:val="ConsPlusTitle"/>
        <w:jc w:val="center"/>
      </w:pPr>
      <w:r>
        <w:t>организаций, осуществляющих деятельность в сфере</w:t>
      </w:r>
    </w:p>
    <w:p w:rsidR="003A1826" w:rsidRDefault="003A1826" w:rsidP="003A1826">
      <w:pPr>
        <w:pStyle w:val="ConsPlusTitle"/>
        <w:jc w:val="center"/>
      </w:pPr>
      <w:r>
        <w:t>обязательного медицинского страхования, и реестра</w:t>
      </w:r>
    </w:p>
    <w:p w:rsidR="003A1826" w:rsidRDefault="003A1826" w:rsidP="003A1826">
      <w:pPr>
        <w:pStyle w:val="ConsPlusTitle"/>
        <w:jc w:val="center"/>
      </w:pPr>
      <w:r>
        <w:t>медицинских организаций, осуществляющих деятельность</w:t>
      </w:r>
    </w:p>
    <w:p w:rsidR="003A1826" w:rsidRDefault="003A1826" w:rsidP="003A1826">
      <w:pPr>
        <w:pStyle w:val="ConsPlusTitle"/>
        <w:jc w:val="center"/>
      </w:pPr>
      <w:r>
        <w:t>в сфере обязательного медицинского страхования</w:t>
      </w:r>
    </w:p>
    <w:p w:rsidR="003A1826" w:rsidRDefault="003A1826" w:rsidP="003A1826">
      <w:pPr>
        <w:pStyle w:val="ConsPlusTitle"/>
        <w:jc w:val="center"/>
      </w:pPr>
      <w:r>
        <w:t>по территориальным программам обязательного</w:t>
      </w:r>
    </w:p>
    <w:p w:rsidR="003A1826" w:rsidRDefault="003A1826" w:rsidP="003A1826">
      <w:pPr>
        <w:pStyle w:val="ConsPlusTitle"/>
        <w:jc w:val="center"/>
      </w:pPr>
      <w:r>
        <w:t>медицинского страхования</w:t>
      </w:r>
    </w:p>
    <w:p w:rsidR="003A1826" w:rsidRDefault="003A1826" w:rsidP="003A1826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Минздрава России от 10.02.2021 N 65н)</w:t>
      </w:r>
    </w:p>
    <w:p w:rsidR="003A1826" w:rsidRDefault="003A1826" w:rsidP="003A1826">
      <w:pPr>
        <w:pStyle w:val="ConsPlusNormal"/>
        <w:jc w:val="both"/>
      </w:pPr>
    </w:p>
    <w:p w:rsidR="003A1826" w:rsidRDefault="003A1826" w:rsidP="003A1826">
      <w:pPr>
        <w:pStyle w:val="ConsPlusNormal"/>
        <w:ind w:firstLine="540"/>
        <w:jc w:val="both"/>
      </w:pPr>
      <w:r>
        <w:t xml:space="preserve">99. Единый реестр медицинских организаций, осуществляющих деятельность в сфере обязательного медицинского страхования (далее - единый реестр медицинских организаций), в соответствии с </w:t>
      </w:r>
      <w:hyperlink r:id="rId5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включает в себя сведения о медицинских организациях, функции и полномочия учредителя в отношении которых осуществляют Правительство Российской Федерации или федеральные органы исполнительной власти, оказывающих медицинскую помощь, финансовое обеспечение которой осуществляется в соответствии с </w:t>
      </w:r>
      <w:hyperlink r:id="rId6" w:history="1">
        <w:r>
          <w:rPr>
            <w:color w:val="0000FF"/>
          </w:rPr>
          <w:t>пунктом 11 статьи 5</w:t>
        </w:r>
      </w:hyperlink>
      <w:r>
        <w:t xml:space="preserve"> Федерального закона, и реестры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 (далее - реестр медицинских организаций, осуществляющих деятельность в сфере обязательного медицинского страхования).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100. Ведение единого реестра медицинских организаций в соответствии с </w:t>
      </w:r>
      <w:hyperlink r:id="rId7" w:history="1">
        <w:r>
          <w:rPr>
            <w:color w:val="0000FF"/>
          </w:rPr>
          <w:t>пунктом 10 части 8 статьи 33</w:t>
        </w:r>
      </w:hyperlink>
      <w:r>
        <w:t xml:space="preserve"> Федерального закона осуществляется Федеральным фондом по форме согласно </w:t>
      </w:r>
      <w:hyperlink w:anchor="Par2003" w:tooltip="Единый реестр" w:history="1">
        <w:r>
          <w:rPr>
            <w:color w:val="0000FF"/>
          </w:rPr>
          <w:t>приложению N 3</w:t>
        </w:r>
      </w:hyperlink>
      <w:r>
        <w:t xml:space="preserve">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101. Ведение реестра медицинских организаций, осуществляющих деятельность в сфере обязательного медицинского страхования, в соответствии с </w:t>
      </w:r>
      <w:hyperlink r:id="rId8" w:history="1">
        <w:r>
          <w:rPr>
            <w:color w:val="0000FF"/>
          </w:rPr>
          <w:t>пунктом 14 части 7 статьи 34</w:t>
        </w:r>
      </w:hyperlink>
      <w:r>
        <w:t xml:space="preserve"> Федерального закона осуществляется территориальным фондом по форме согласно </w:t>
      </w:r>
      <w:hyperlink w:anchor="Par2087" w:tooltip="Реестр" w:history="1">
        <w:r>
          <w:rPr>
            <w:color w:val="0000FF"/>
          </w:rPr>
          <w:t>приложению N 4</w:t>
        </w:r>
      </w:hyperlink>
      <w:r>
        <w:t xml:space="preserve">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организаций, осуществляющих деятельность в сфере обязательного медицинского страхования.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102. Единый реестр медицинских организаций и реестр медицинских организаций, осуществляющих деятельность в сфере обязательного медицинского страхования, ведутся на русском языке.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103. Реестр медицинских организаций, осуществляющих деятельность в сфере обязательного медицинского страхования, содержит следующие сведения о медицинской организации (индивидуальном предпринимателе, осуществляющем медицинскую деятельность), осуществляющей деятельность по территориальной программе субъекта Российской Федерации на соответствующий финансовый год: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0" w:name="Par489"/>
      <w:bookmarkEnd w:id="0"/>
      <w:r>
        <w:t xml:space="preserve">1) уникальный номер записи реестра медицинских организаций, осуществляющих деятельность в сфере обязательного медицинского страхования, на соответствующий </w:t>
      </w:r>
      <w:r>
        <w:lastRenderedPageBreak/>
        <w:t>финансовый год по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2) код медицинской организации (уникальный номер записи единого реестра медицинских организаций, в которой содержатся сведения о медицинской организации) (далее - реестровый номер медицинской организации);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3) код территории субъекта Российской Федерации в соответствии с Общероссийским </w:t>
      </w:r>
      <w:hyperlink r:id="rId9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(ОКТМО), в реализации территориальной программы которого участвует медицинская организация;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1" w:name="Par492"/>
      <w:bookmarkEnd w:id="1"/>
      <w:r>
        <w:t>4) полное и сокращенное (при наличии) наименования медицинской организации в соответствии со сведениями ЕГРЮЛ;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фамилию, имя, отчество (при наличии) индивидуального предпринимателя, осуществляющего медицинскую деятельность, в соответствии со сведениями Единого государственного реестра индивидуальных предпринимателей (далее - ЕГРИП);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5) ИНН медицинской организации (индивидуального предпринимателя) в соответствии со свидетельством о постановке на учет в налоговом органе;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6) КПП медицинской организации в соответствии со свидетельством о постановке на учет в налоговом органе;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7) ОГРН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8) код организационно-правовой формы медицинской организации в соответствии с Общероссийским </w:t>
      </w:r>
      <w:hyperlink r:id="rId10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 (ОКОПФ);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9) код формы собственности медицинской организации в соответствии с Общероссийским </w:t>
      </w:r>
      <w:hyperlink r:id="rId11" w:history="1">
        <w:r>
          <w:rPr>
            <w:color w:val="0000FF"/>
          </w:rPr>
          <w:t>классификатором</w:t>
        </w:r>
      </w:hyperlink>
      <w:r>
        <w:t xml:space="preserve"> форм собственности (ОКФС);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2" w:name="Par499"/>
      <w:bookmarkEnd w:id="2"/>
      <w:r>
        <w:t>10) сведения об учредителе (учредителях) медицинской организации, являющейся государственным (муниципальным) учреждением: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полное и сокращенное (при наличии) наименования учредителя медицинской организации в соответствии со сведениями ЕГРЮЛ;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ИНН учредителя медицинской организации в соответствии со свидетельством о постановке на учет в налоговом органе;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КПП учредителя медицинской организации в соответствии со свидетельством о постановке на учет в налоговом органе;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наименование публично-правового образования, от имени которого действует учредитель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код территории публично-правового образования, от имени которого действует учредитель медицинской организации, в соответствии с Общероссийским </w:t>
      </w:r>
      <w:hyperlink r:id="rId12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(ОКТМО);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3" w:name="Par505"/>
      <w:bookmarkEnd w:id="3"/>
      <w:r>
        <w:t xml:space="preserve">11) вид медицинской организации в соответствии с </w:t>
      </w:r>
      <w:hyperlink r:id="rId13" w:history="1">
        <w:r>
          <w:rPr>
            <w:color w:val="0000FF"/>
          </w:rPr>
          <w:t>номенклатурой</w:t>
        </w:r>
      </w:hyperlink>
      <w:r>
        <w:t xml:space="preserve"> медицинских организаций, утвержденной приказом Министерства здравоохранения Российской Федерации от 6 августа 2013 г. N 529н "Об утверждении номенклатуры медицинских организаций" (зарегистрирован Министерством юстиции Российской Федерации 13 </w:t>
      </w:r>
      <w:r>
        <w:lastRenderedPageBreak/>
        <w:t>сентября 2013 г., регистрационный N 29950), с изменениями, внесенными приказами Министерства здравоохранения Российской Федерации от 8 августа 2019 г. N 615н (зарегистрирован Министерством юстиции Российской Федерации 2 октября 2019 г., регистрационный N 56107) и от 19 февраля 2020 г. N 106н (зарегистрирован Министерством юстиции Российской Федерации 24 марта 2020 г., регистрационный N 57825) (далее - номенклатура медицинских организаций);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4" w:name="Par506"/>
      <w:bookmarkEnd w:id="4"/>
      <w:r>
        <w:t>12) адрес медицинской организации в пределах места нахождения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(для индивидуальных предпринимателей, осуществляющих медицинскую деятельность);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5" w:name="Par509"/>
      <w:bookmarkEnd w:id="5"/>
      <w:r>
        <w:t>13) адрес электронной почты, номер телефона медицинской организации (индивидуального предпринимателя, осуществляющего медицинскую деятельность);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6" w:name="Par510"/>
      <w:bookmarkEnd w:id="6"/>
      <w:r>
        <w:t>14) 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 (для медицинской организации);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15) банковские реквизиты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16) сведения о лицензии на осуществление медицинской деятельности: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наименование лицензирующего органа;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адреса мест осуществления медицинской деятельности;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оказываемые медицинские услуги (выполняемые работы);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номер и дата регистрации лицензии на осуществление медицинской деятельности;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17) сведения об обособленных структурных подразделениях медицинской организации, осуществляющих деятельность по реализации территориальной программы субъекта Российской Федерации: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полное наименование обособленного структурного подразделения медицинской организации в соответствии со сведениями ЕГРЮЛ;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код обособленного структурного подразделения медицинской организации (уникальный номер записи единого реестра медицинских организаций, содержащий сведения об обособленном структурном подразделении медицинской организации (далее - реестровый номер обособленного структурного подразделения медицинской организации);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вид обособленного структурного подразделения медицинской организации в соответствии с </w:t>
      </w:r>
      <w:hyperlink r:id="rId14" w:history="1">
        <w:r>
          <w:rPr>
            <w:color w:val="0000FF"/>
          </w:rPr>
          <w:t>номенклатурой</w:t>
        </w:r>
      </w:hyperlink>
      <w:r>
        <w:t xml:space="preserve"> медицинских организаций;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адрес обособленного структурного подразделения медицинской организации в </w:t>
      </w:r>
      <w:r>
        <w:lastRenderedPageBreak/>
        <w:t>пределах места нахождения обособленного структурного подразделения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адрес электронной почты, номер телефона обособленного структурного подразделения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фамилию, имя, отчество (при наличии) руководителя обособленного структурного подразделения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банковские реквизиты обособленного структурного подразделения медицинской организации (при наличии);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7" w:name="Par526"/>
      <w:bookmarkEnd w:id="7"/>
      <w:r>
        <w:t>18) сведения об адресах оказания медицинской помощи на территории субъекта Российской Федерации, расположенных по данным адресам обособленных структурных подразделениях медицинской организации и (или) наименованиях структурных подразделений медицинской организации, расположенных по данным адресам (при наличии), уникальные номера адресов оказания медицинской помощи в государственном адресном реестре;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19) 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8" w:name="Par528"/>
      <w:bookmarkEnd w:id="8"/>
      <w:r>
        <w:t>20) дату включения медицинской организации в реестр медицинских организаций, осуществляющих деятельность в сфере обязательного медицинского страхования, на соответствующий финансовый год;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9" w:name="Par529"/>
      <w:bookmarkEnd w:id="9"/>
      <w:r>
        <w:t>21) виды, условия и профили медицинской помощи, оказываемой медицинской организацией в рамках территориальной программы, в том числе в разрезе обособленных структурных подразделений медицинской организации (при наличии);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22) сведения о договоре на оказание и оплату медицинской помощи по обязательному медицинскому страхованию, заключенном с медицинской организацией;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23) сведения об объемах оказания медицинской помощи и о ее финансовом обеспечении, распределенных медицинской организации решением Комиссии, в том числе в разрезе обособленных структурных подразделений медицинской организации (при наличии);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24) сведения о способах оплаты медицинской помощи, установленных для медицинской организации в тарифном соглашении субъекта Российской Федерации, в том числе в разрезе обособленных структурных подразделений медицинской организации (при наличии);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25) сведения о тарифах на оплату медицинской помощи, а также элементах структур тарифов на оплату медицинской помощи, установленных для медицинской организации (обособленных структурных подразделений медицинской организации) в тарифном соглашении субъекта Российской Федерации;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26) фактические показатели деятельности медицинской организации в рамках </w:t>
      </w:r>
      <w:r>
        <w:lastRenderedPageBreak/>
        <w:t>реализации территориальной программы субъекта Российской Федерации на соответствующий финансовый год, в том числе в разрезе обособленных структурных подразделений медицинской организации (при наличии);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10" w:name="Par535"/>
      <w:bookmarkEnd w:id="10"/>
      <w:r>
        <w:t>27) дату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11" w:name="Par536"/>
      <w:bookmarkEnd w:id="11"/>
      <w:r>
        <w:t>28) причину и основание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104. Единый реестр медицинских организаций содержит следующие сведения о медицинской организации, функции и полномочия учредителя в отношении которых осуществляют Правительство Российской Федерации или федеральные органы исполнительной власти, оказывающей медицинскую помощь, финансовое обеспечение которой осуществляется в соответствии с </w:t>
      </w:r>
      <w:hyperlink r:id="rId15" w:history="1">
        <w:r>
          <w:rPr>
            <w:color w:val="0000FF"/>
          </w:rPr>
          <w:t>пунктом 11 статьи 5</w:t>
        </w:r>
      </w:hyperlink>
      <w:r>
        <w:t xml:space="preserve"> Федерального закона, и медицинской организации (индивидуальном предпринимателе, осуществляющем медицинскую деятельность, обособленном структурном подразделении медицинской организации), включенной в реестр медицинских организаций, осуществляющих деятельность в сфере обязательного медицинского страхования: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12" w:name="Par538"/>
      <w:bookmarkEnd w:id="12"/>
      <w:r>
        <w:t>1) реестровый номер медицинской организации (индивидуального предпринимателя, осуществляющего медицинскую деятельность);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2) полное и сокращенное (при наличии) наименования медицинской организации в соответствии со сведениями ЕГРЮЛ;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фамилию, имя, отчество (при наличии) индивидуального предпринимателя, осуществляющего медицинскую деятельность, в соответствии со сведениями ЕГРИП;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3) ИНН медицинской организации (индивидуального предпринимателя) в соответствии со свидетельством о постановке на учет в налоговом органе;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4) КПП медицинской организации в соответствии со свидетельством о постановке на учет в налоговом органе;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5) ОГРН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6) код организационно-правовой формы медицинской организации в соответствии с Общероссийским </w:t>
      </w:r>
      <w:hyperlink r:id="rId16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 (ОКОПФ);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13" w:name="Par545"/>
      <w:bookmarkEnd w:id="13"/>
      <w:r>
        <w:t xml:space="preserve">7) код формы собственности медицинской организации в соответствии с Общероссийским </w:t>
      </w:r>
      <w:hyperlink r:id="rId17" w:history="1">
        <w:r>
          <w:rPr>
            <w:color w:val="0000FF"/>
          </w:rPr>
          <w:t>классификатором</w:t>
        </w:r>
      </w:hyperlink>
      <w:r>
        <w:t xml:space="preserve"> форм собственности (ОКФС);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8) сведения об учредителе (учредителях) медицинской организации, являющейся государственным (муниципальным) учреждением: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полное и сокращенное (при наличии) наименования учредителя медицинской организации в соответствии со сведениями ЕГРЮЛ;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ИНН учредителя медицинской организации в соответствии со свидетельством о постановке на учет в налоговом органе;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lastRenderedPageBreak/>
        <w:t>КПП учредителя медицинской организации в соответствии со свидетельством о постановке на учет в налоговом органе;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наименование публично-правового образования, от имени которого действует учредитель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код территории публично-правового образования, от имени которого действует учредитель медицинской организации, в соответствии с Общероссийским </w:t>
      </w:r>
      <w:hyperlink r:id="rId1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(ОКТМО);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9) вид медицинской организации в соответствии с </w:t>
      </w:r>
      <w:hyperlink r:id="rId19" w:history="1">
        <w:r>
          <w:rPr>
            <w:color w:val="0000FF"/>
          </w:rPr>
          <w:t>номенклатурой</w:t>
        </w:r>
      </w:hyperlink>
      <w:r>
        <w:t xml:space="preserve"> медицинских организаций;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14" w:name="Par553"/>
      <w:bookmarkEnd w:id="14"/>
      <w:r>
        <w:t>10) адрес медицинской организации в пределах места нахождения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(для индивидуальных предпринимателей, осуществляющих медицинскую деятельность);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порядке, в государственном адресном реестре;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код территории субъекта Российской Федерации, в котором расположена медицинская организация, в котором зарегистрирован по месту жительства в установленном законодательством Российской Федерации порядке индивидуальный предприниматель, по Общероссийскому </w:t>
      </w:r>
      <w:hyperlink r:id="rId20" w:history="1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 (ОКТМО);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15" w:name="Par557"/>
      <w:bookmarkEnd w:id="15"/>
      <w:r>
        <w:t>11) адрес электронной почты, номер телефона медицинской организации (индивидуального предпринимателя, осуществляющего медицинскую деятельность);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12) 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16" w:name="Par559"/>
      <w:bookmarkEnd w:id="16"/>
      <w:r>
        <w:t>13) банковские реквизиты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14) сведения о лицензии на осуществление медицинской деятельности: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наименование лицензирующего органа;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адреса мест осуществления медицинской деятельности;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оказываемые медицинские услуги (выполняемые работы);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номер и дата регистрации лицензии на осуществление медицинской деятельности;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17" w:name="Par565"/>
      <w:bookmarkEnd w:id="17"/>
      <w:r>
        <w:t>15) сведения об обособленных структурных подразделениях медицинской организации (при наличии):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реестровый номер обособленного структурного подразделения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lastRenderedPageBreak/>
        <w:t>полное наименование обособленного структурного подразделения медицинской организации в соответствии со сведениями ЕГРЮЛ;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КПП обособленного структурного подразделения медицинской организации в соответствии со свидетельством о постановке на учет в налоговом органе;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организации, уникальный номер адреса в государственном адресном реестре;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адрес электронной почты, номер телефона обособленного структурного подразделения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перечень территориальных программ, в реализации которых участвует обособленное структурное подразделение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наименование субъектов Российской Федерации, в реализации территориальных программ которых участвует обособленное структурное подразделение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коды территорий субъектов Российской Федерации, в реализации территориальных программ которых участвует обособленное структурное подразделение медицинской организации (индивидуальный предприниматель, осуществляющий медицинскую деятельность) и ее обособленные структурные подразделения, по Общероссийскому </w:t>
      </w:r>
      <w:hyperlink r:id="rId21" w:history="1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 (ОКТМО);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сведения об участии обособленного структурного подразделения медицинской организации в оказании медицинской помощи, финансовое обеспечение которой осуществляется в соответствии с </w:t>
      </w:r>
      <w:hyperlink r:id="rId22" w:history="1">
        <w:r>
          <w:rPr>
            <w:color w:val="0000FF"/>
          </w:rPr>
          <w:t>пунктом 11 статьи 5</w:t>
        </w:r>
      </w:hyperlink>
      <w:r>
        <w:t xml:space="preserve"> Федерального закона;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банковские реквизиты обособленного структурного подразделения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фамилию, имя, отчество (при наличии) руководителя обособленного структурного подразделения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18" w:name="Par577"/>
      <w:bookmarkEnd w:id="18"/>
      <w:r>
        <w:t>16) сведения об адресах оказания медицинской помощи медицинской организацией, расположенных по данным адресам обособленных структурных подразделениях медицинской организации и (или) наименованиях структурных подразделений, расположенных по данным адресам (при наличии), уникальные номера адресов оказания медицинской помощи в государственном адресном реестре;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17) 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19" w:name="Par579"/>
      <w:bookmarkEnd w:id="19"/>
      <w:r>
        <w:t>18) наименования субъектов Российской Федерации, в реализации территориальных программ которых участвуют медицинская организация и ее обособленные структурные подразделения;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коды территорий субъектов Российской Федерации, в реализации территориальных программ которых участвуют медицинская организация и ее обособленные структурные подразделения, по Общероссийскому </w:t>
      </w:r>
      <w:hyperlink r:id="rId23" w:history="1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 (ОКТМО);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lastRenderedPageBreak/>
        <w:t>сведения о территориальных программах, в реализации которых участвует медицинская организация;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сведения об участии медицинской организации, функции и полномочия учредителей в отношении которой осуществляют Правительство Российской Федерации или федеральные органы исполнительной власти, в оказании медицинской помощи, финансовое обеспечение которой осуществляется в соответствии с </w:t>
      </w:r>
      <w:hyperlink r:id="rId24" w:history="1">
        <w:r>
          <w:rPr>
            <w:color w:val="0000FF"/>
          </w:rPr>
          <w:t>пунктом 11 статьи 5</w:t>
        </w:r>
      </w:hyperlink>
      <w:r>
        <w:t xml:space="preserve"> Федерального закона;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20" w:name="Par583"/>
      <w:bookmarkEnd w:id="20"/>
      <w:r>
        <w:t>19) сведения о номерах записей реестров медицинских организаций, осуществляющих деятельность в сфере обязательного медицинского страхования, соответствующих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даты включения медицинской организации в реестры медицинских организаций, осуществляющих деятельность в сфере обязательного медицинского страхования;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даты исключения медицинской организации из реестров медицинских организаций, осуществляющих деятельность в сфере обязательного медицинского страхования;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причины и основания исключения медицинской организации из реестров медицинских организаций, осуществляющих деятельность в сфере обязательного страхования;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20) сведения о договорах на оказание и оплату медицинской помощи по обязательному медицинскому страхованию, на оказание и оплату медицинской помощи в рамках базовой программы, заключенных с медицинской организацией;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21" w:name="Par588"/>
      <w:bookmarkEnd w:id="21"/>
      <w:r>
        <w:t xml:space="preserve">21) сведения о видах, условиях и профилях медицинской помощи, оказываемой медицинской организацией в рамках реализации территориальных программ, и медицинской помощи, финансовое обеспечение которой осуществляется в соответствии с </w:t>
      </w:r>
      <w:hyperlink r:id="rId25" w:history="1">
        <w:r>
          <w:rPr>
            <w:color w:val="0000FF"/>
          </w:rPr>
          <w:t>частью 11 статьи 5</w:t>
        </w:r>
      </w:hyperlink>
      <w:r>
        <w:t xml:space="preserve"> Федерального закона;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22) сведения об объемах оказания медицинской помощи и ее финансовом обеспечении, распределенных медицинской организации решениями Комиссий, в том числе в разрезе субъектов Российской Федерации и обособленных структурных подразделений медицинской организации (при наличии);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сведения об объемах оказания медицинской помощи, финансовое обеспечение которой осуществляется в соответствии с </w:t>
      </w:r>
      <w:hyperlink r:id="rId26" w:history="1">
        <w:r>
          <w:rPr>
            <w:color w:val="0000FF"/>
          </w:rPr>
          <w:t>частью 11 статьи 5</w:t>
        </w:r>
      </w:hyperlink>
      <w:r>
        <w:t xml:space="preserve"> Федерального закона, распределенных (перераспределенных) медицинской организации в порядке, установленном Правительством Российской Федерации в соответствии с </w:t>
      </w:r>
      <w:hyperlink r:id="rId27" w:history="1">
        <w:r>
          <w:rPr>
            <w:color w:val="0000FF"/>
          </w:rPr>
          <w:t>частью 3.2 статьи 35</w:t>
        </w:r>
      </w:hyperlink>
      <w:r>
        <w:t xml:space="preserve"> Федерального закона;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23) сведения о способах оплаты медицинской помощи, установленных для медицинской организации в тарифных соглашениях субъектов Российской Федерации, в том числе в разрезе субъектов Российской Федерации и обособленных структурных подразделений медицинской организации (при наличии);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24) сведения о тарифах на оплату медицинской помощи, а также элементах структуры тарифов на оплату медицинской помощи, установленных (или применяемых) для медицинской организации в тарифных соглашениях субъектов Российской Федерации, в том числе в разрезе обособленных структурных подразделений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сведения о тарифах на оплату медицинской помощи, а также элементах структуры </w:t>
      </w:r>
      <w:r>
        <w:lastRenderedPageBreak/>
        <w:t xml:space="preserve">тарифов на оплату медицинской помощи, установленных (или применяемых) для медицинской организации в базовой программе обязательного медицинского страхования для оплаты медицинской помощи, финансовое обеспечение которой осуществляется в соответствии с </w:t>
      </w:r>
      <w:hyperlink r:id="rId28" w:history="1">
        <w:r>
          <w:rPr>
            <w:color w:val="0000FF"/>
          </w:rPr>
          <w:t>частью 11 статьи 5</w:t>
        </w:r>
      </w:hyperlink>
      <w:r>
        <w:t xml:space="preserve"> Федерального закона;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25) фактические показатели деятельности медицинской организации по исполнению территориальных программ и (или) базовой программы, в том числе в разрезе обособленных структурных подразделений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22" w:name="Par595"/>
      <w:bookmarkEnd w:id="22"/>
      <w:r>
        <w:t xml:space="preserve">26) дату исключения медицинской организации, оказывающей медицинскую помощь, финансовое обеспечение которой осуществляется в соответствии с частью 11 </w:t>
      </w:r>
      <w:hyperlink r:id="rId29" w:history="1">
        <w:r>
          <w:rPr>
            <w:color w:val="0000FF"/>
          </w:rPr>
          <w:t>статьи 4</w:t>
        </w:r>
      </w:hyperlink>
      <w:r>
        <w:t xml:space="preserve"> Федерального закона, на соответствующий год из единого реестра медицинских организаций, и причину ее исключения.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23" w:name="Par596"/>
      <w:bookmarkEnd w:id="23"/>
      <w:r>
        <w:t xml:space="preserve">105. Медицинская организация включается территориальным фондом в реестр медицинских организаций, осуществляющих деятельность в сфере обязательного медицинского страхования, на основании уведомления о включении в реестр медицинских организаций, осуществляющих деятельность в сфере обязательного медицинского страхования (далее - уведомление), подаваемого ею в сроки, устанавливаемые в соответствии со </w:t>
      </w:r>
      <w:hyperlink r:id="rId30" w:history="1">
        <w:r>
          <w:rPr>
            <w:color w:val="0000FF"/>
          </w:rPr>
          <w:t>статьей 15</w:t>
        </w:r>
      </w:hyperlink>
      <w:r>
        <w:t xml:space="preserve"> Федерального закона.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лица, уполномоченного действовать от имени медицинской организации.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Уведомление должно содержать следующие сведения: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1) о территориальной программе, на участие в которой медицинская организация подает уведомление;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2) полное и сокращенное (при наличии) наименования медицинской организации в соответствии со сведениями ЕГРЮЛ;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фамилию, имя, отчество (при наличии) индивидуального предпринимателя, осуществляющего медицинскую деятельность, в соответствии со сведениями ЕГРИП;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3) ИНН медицинской организации (индивидуального предпринимателя) в соответствии со свидетельством о постановке на учет в налоговом органе;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4) КПП медицинской организации в соответствии со свидетельством о постановке на учет в налоговом органе;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5) ОГРН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6) код организационно-правовой формы медицинской организации в соответствии с Общероссийским </w:t>
      </w:r>
      <w:hyperlink r:id="rId31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 (ОКОПФ);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7) код формы собственности медицинской организации в соответствии с Общероссийским </w:t>
      </w:r>
      <w:hyperlink r:id="rId32" w:history="1">
        <w:r>
          <w:rPr>
            <w:color w:val="0000FF"/>
          </w:rPr>
          <w:t>классификатором</w:t>
        </w:r>
      </w:hyperlink>
      <w:r>
        <w:t xml:space="preserve"> форм собственности (ОКФС);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8) вид медицинской организации в соответствии с </w:t>
      </w:r>
      <w:hyperlink r:id="rId33" w:history="1">
        <w:r>
          <w:rPr>
            <w:color w:val="0000FF"/>
          </w:rPr>
          <w:t>номенклатурой</w:t>
        </w:r>
      </w:hyperlink>
      <w:r>
        <w:t xml:space="preserve"> медицинских организаций;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9) адрес медицинской организации в пределах места нахождения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lastRenderedPageBreak/>
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порядке, в государственном адресном реестре;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10) адрес электронной почты, номер телефона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11) 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12) банковские реквизиты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13) сведения о лицензии на осуществление медицинской деятельности: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наименование лицензирующего органа;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адреса мест осуществления медицинской деятельности;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оказываемые медицинские услуги (выполняемые работы);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номер и дата регистрации лицензии на осуществление медицинской деятельности;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14) сведения об обособленных структурных подразделениях медицинской организации, предлагаемых к участию в реализации территориальной программы на соответствующий финансовый год: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полное наименование обособленного структурного подразделения медицинской организации в соответствии со сведениями ЕГРЮЛ;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вид обособленного структурного подразделения медицинской организации в соответствии с </w:t>
      </w:r>
      <w:hyperlink r:id="rId34" w:history="1">
        <w:r>
          <w:rPr>
            <w:color w:val="0000FF"/>
          </w:rPr>
          <w:t>номенклатурой</w:t>
        </w:r>
      </w:hyperlink>
      <w:r>
        <w:t xml:space="preserve"> медицинских организаций;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адрес электронной почты, номер телефона обособленного структурного подразделения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фамилию, имя, отчество (при наличии) руководителя обособленного структурного подразделения медицинской организации;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банковские реквизиты обособленного структурного подразделения медицинской организации (при наличии);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15) сведения об адресах оказания медицинской помощи на территории субъекта Российской Федерации, расположенных по данным адресам обособленных структурных </w:t>
      </w:r>
      <w:r>
        <w:lastRenderedPageBreak/>
        <w:t>подразделениях медицинской организации и (или) наименованиях структурных подразделений, расположенных по данным адресам (при наличии), уникальные номера адресов оказания медицинской помощи в государственном адресном реестре;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16) 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помощи, в том числе с выделением мощности, заявляемой для реализации территориальной программы;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17) виды и формы медицинской помощи, планируемые к оказанию медицинской организацией в рамках территориальной программы, в разрезе условий оказания и профилей медицинской помощи;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24" w:name="Par629"/>
      <w:bookmarkEnd w:id="24"/>
      <w:r>
        <w:t xml:space="preserve">18) предложения о планируемых к выполнению объемах медицинской помощи на плановый год по видам и условиям оказания медицинской помощи в разрезе профилей, врачей-специалистов, количества вызовов скорой медицинской помощи, клинико-профильных/клинико-статистических групп заболеваний по детскому и взрослому населению, а также планируемых к выполнению объемах диагностических и (или) консультативных услуг на плановый год взрослому и детскому населению согласно </w:t>
      </w:r>
      <w:hyperlink r:id="rId35" w:history="1">
        <w:r>
          <w:rPr>
            <w:color w:val="0000FF"/>
          </w:rPr>
          <w:t>номенклатуре</w:t>
        </w:r>
      </w:hyperlink>
      <w:r>
        <w:t xml:space="preserve"> медицинских услуг &lt;9&gt;.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&lt;9&gt; Утверждена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13 октября 2017 г. N 804н "Об утверждении номенклатуры медицинских услуг" (зарегистрирован Министерством юстиции Российской Федерации 7 ноября 2017 г., регистрационный N 48808) с изменениями, внесенными приказами Министерства здравоохранения Российской Федерации от 16 апреля 2019 г. N 217н (зарегистрирован Министерством юстиции Российской Федерации 25 июня 2019 г., регистрационный N 55024), от 5 марта 2020 г. N 148н (зарегистрирован Министерством юстиции Российской Федерации 7 апреля 2020 г., регистрационный N 57990) и от 24 сентября 2020 г. N 1010н (зарегистрирован Министерством юстиции Российской Федерации 18 декабря 2020 г., регистрационный N 61562).</w:t>
      </w:r>
    </w:p>
    <w:p w:rsidR="003A1826" w:rsidRDefault="003A1826" w:rsidP="003A1826">
      <w:pPr>
        <w:pStyle w:val="ConsPlusNormal"/>
        <w:jc w:val="both"/>
      </w:pPr>
    </w:p>
    <w:p w:rsidR="003A1826" w:rsidRDefault="003A1826" w:rsidP="003A1826">
      <w:pPr>
        <w:pStyle w:val="ConsPlusNormal"/>
        <w:ind w:firstLine="540"/>
        <w:jc w:val="both"/>
      </w:pPr>
      <w:r>
        <w:t xml:space="preserve">В уведомлении </w:t>
      </w:r>
      <w:proofErr w:type="spellStart"/>
      <w:r>
        <w:t>справочно</w:t>
      </w:r>
      <w:proofErr w:type="spellEnd"/>
      <w:r>
        <w:t xml:space="preserve">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периоды, предшествующие плановому периоду, сформированные на основе отчетности, формируемой медицинской организацией и территориальным фондом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>, а также информации персонифицированного учета сведений о застрахованных лицах (при наличии).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деятельности, сведения о которой приведены в уведомлении, копии документов, подтверждающих соответствие кадрового и материально-технического оснащения медицинской организации требованиям, установленным порядками оказания медицинской помощи, на оказание которой заявляется медицинская организация в соответствии с уведомлением, а также документов, отражающих показатели финансово-хозяйственной деятельности организации за 36 месяцев, предшествующих дате формирования уведомления, в том числе сведения о наличии кредиторской и дебиторской задолженности (за исключением медицинских организаций, не осуществлявших до даты подачи уведомления медицинскую деятельность).</w:t>
      </w:r>
    </w:p>
    <w:p w:rsidR="003A1826" w:rsidRDefault="003A1826" w:rsidP="003A182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Минздрава России от 13.12.2022 N 789н)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lastRenderedPageBreak/>
        <w:t xml:space="preserve">106.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формирования, предусмотренным настоящими Правилами, и срокам подачи уведомления, установленным </w:t>
      </w:r>
      <w:hyperlink r:id="rId39" w:history="1">
        <w:r>
          <w:rPr>
            <w:color w:val="0000FF"/>
          </w:rPr>
          <w:t>статьей 15</w:t>
        </w:r>
      </w:hyperlink>
      <w:r>
        <w:t xml:space="preserve"> Федерального закона, и при установлении соответствия формирует запись реестра медицинских организаций, осуществляющих деятельность в сфере обязательного медицинского страхования,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организаций, осуществляющих деятельность в сфере обязательного медицинского страхования.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25" w:name="Par637"/>
      <w:bookmarkEnd w:id="25"/>
      <w:r>
        <w:t xml:space="preserve">При выявлении несоответствия уведомления, направленного медицинской организацией в соответствии с </w:t>
      </w:r>
      <w:hyperlink w:anchor="Par596" w:tooltip="105. Медицинская организация включается территориальным фондом в реестр медицинских организаций, осуществляющих деятельность в сфере обязательного медицинского страхования, на основании уведомления о включении в реестр медицинских организаций, осуществляющих деятельность в сфере обязательного медицинского страхования (далее - уведомление), подаваемого ею в сроки, устанавливаемые в соответствии со статьей 15 Федерального закона. Уведомление формируется в форме электронного документа в государственной инфо..." w:history="1">
        <w:r>
          <w:rPr>
            <w:color w:val="0000FF"/>
          </w:rPr>
          <w:t>пунктом 105</w:t>
        </w:r>
      </w:hyperlink>
      <w:r>
        <w:t xml:space="preserve"> настоящих Правил, правилам его формирования, предусмотренным настоящими Правилами, и (или) срокам подачи уведомления, установленным </w:t>
      </w:r>
      <w:hyperlink r:id="rId40" w:history="1">
        <w:r>
          <w:rPr>
            <w:color w:val="0000FF"/>
          </w:rPr>
          <w:t>статьей 15</w:t>
        </w:r>
      </w:hyperlink>
      <w:r>
        <w:t xml:space="preserve"> Федерального закона,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Протокол о включении медицинской организации в реестр медицинских организаций, осуществляющих деятельность в сфере обязательного медицинского страхования,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лица, уполномоченного действовать от имени территориального фонда.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При получении протокола о несоответствии уведомления правилам его формирования, указанного в </w:t>
      </w:r>
      <w:hyperlink w:anchor="Par637" w:tooltip="При выявлении несоответствия уведомления, направленного медицинской организацией в соответствии с пунктом 105 настоящих Правил, правилам его формирования, предусмотренным настоящими Правилами, и (или) срокам подачи уведомления, установленным статьей 15 Федерального закона,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." w:history="1">
        <w:r>
          <w:rPr>
            <w:color w:val="0000FF"/>
          </w:rPr>
          <w:t>абзаце втором</w:t>
        </w:r>
      </w:hyperlink>
      <w:r>
        <w:t xml:space="preserve"> настоящего пункта, медицинская организация вправе внести уточнения в уведомление и повторно представить его в территориальный фонд в рамках сроков, предусмотренных в </w:t>
      </w:r>
      <w:hyperlink r:id="rId41" w:history="1">
        <w:r>
          <w:rPr>
            <w:color w:val="0000FF"/>
          </w:rPr>
          <w:t>статье 15</w:t>
        </w:r>
      </w:hyperlink>
      <w:r>
        <w:t xml:space="preserve"> Федерального закона.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26" w:name="Par640"/>
      <w:bookmarkEnd w:id="26"/>
      <w:r>
        <w:t xml:space="preserve">107. В случае изменения сведений о медицинской организации, указанных в </w:t>
      </w:r>
      <w:hyperlink w:anchor="Par557" w:tooltip="11) адрес электронной почты, номер телефона медицинской организации (индивидуального предпринимателя, осуществляющего медицинскую деятельность);" w:history="1">
        <w:r>
          <w:rPr>
            <w:color w:val="0000FF"/>
          </w:rPr>
          <w:t>подпунктах 11</w:t>
        </w:r>
      </w:hyperlink>
      <w:r>
        <w:t xml:space="preserve">, </w:t>
      </w:r>
      <w:hyperlink w:anchor="Par559" w:tooltip="13) банковские реквизиты медицинской организации;" w:history="1">
        <w:r>
          <w:rPr>
            <w:color w:val="0000FF"/>
          </w:rPr>
          <w:t>13</w:t>
        </w:r>
      </w:hyperlink>
      <w:r>
        <w:t xml:space="preserve">, </w:t>
      </w:r>
      <w:hyperlink w:anchor="Par565" w:tooltip="15) сведения об обособленных структурных подразделениях медицинской организации (при наличии):" w:history="1">
        <w:r>
          <w:rPr>
            <w:color w:val="0000FF"/>
          </w:rPr>
          <w:t>15</w:t>
        </w:r>
      </w:hyperlink>
      <w:r>
        <w:t xml:space="preserve"> и </w:t>
      </w:r>
      <w:hyperlink w:anchor="Par577" w:tooltip="16) сведения об адресах оказания медицинской помощи медицинской организацией, расположенных по данным адресам обособленных структурных подразделениях медицинской организации и (или) наименованиях структурных подразделений, расположенных по данным адресам (при наличии), уникальные номера адресов оказания медицинской помощи в государственном адресном реестре;" w:history="1">
        <w:r>
          <w:rPr>
            <w:color w:val="0000FF"/>
          </w:rPr>
          <w:t>16</w:t>
        </w:r>
      </w:hyperlink>
      <w:r>
        <w:t xml:space="preserve"> - </w:t>
      </w:r>
      <w:hyperlink w:anchor="Par583" w:tooltip="19) сведения о номерах записей реестров медицинских организаций, осуществляющих деятельность в сфере обязательного медицинского страхования, соответствующих медицинской организации;" w:history="1">
        <w:r>
          <w:rPr>
            <w:color w:val="0000FF"/>
          </w:rPr>
          <w:t>19 пункта 104</w:t>
        </w:r>
      </w:hyperlink>
      <w:r>
        <w:t xml:space="preserve"> настоящих Правил,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организации.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лица, уполномоченного действовать от имени медицинской организации.</w:t>
      </w:r>
    </w:p>
    <w:p w:rsidR="003A1826" w:rsidRDefault="003A1826" w:rsidP="003A182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Минздрава России от 26.03.2021 N 254н)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Территориальный фонд в течение двух рабочих дней со дня направления медицинской организацией уведомления, указанного в </w:t>
      </w:r>
      <w:hyperlink w:anchor="Par640" w:tooltip="107. В случае изменения сведений о медицинской организации, указанных в подпунктах 11, 13, 15 и 16 - 19 пункта 104 настоящих Правил,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.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, уполномоченного..." w:history="1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 форматно-логическую проверку сведений, указанных в уведомлении, а также проверку сведений на соответствие правил их формирования правилам, установленным настоящими Правилами для формирования уведомления на включение в реестр медицинских организаций, осуществляющих деятельность в сфере обязательного медицинского страхования, и в случае прохождения проверки вносит изменения в запись реестра медицинских организаций, осуществляющих деятельность в сфере обязательного медицинского страхования,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</w:t>
      </w:r>
      <w:r>
        <w:lastRenderedPageBreak/>
        <w:t>организаций, осуществляющих деятельность в сфере обязательного медицинского страхования.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При </w:t>
      </w:r>
      <w:proofErr w:type="spellStart"/>
      <w:r>
        <w:t>непрохождении</w:t>
      </w:r>
      <w:proofErr w:type="spellEnd"/>
      <w:r>
        <w:t xml:space="preserve"> уведомлением об изменении сведений о медицинской организации проверки, указанной в </w:t>
      </w:r>
      <w:hyperlink w:anchor="Par640" w:tooltip="107. В случае изменения сведений о медицинской организации, указанных в подпунктах 11, 13, 15 и 16 - 19 пункта 104 настоящих Правил,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.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, уполномоченного..." w:history="1">
        <w:r>
          <w:rPr>
            <w:color w:val="0000FF"/>
          </w:rPr>
          <w:t>абзаце первом</w:t>
        </w:r>
      </w:hyperlink>
      <w:r>
        <w:t xml:space="preserve"> настоящего пункта,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Протокол об изменении сведений записи реестра медицинских организаций, осуществляющих деятельность в сфере обязательного медицинского страхования,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лица, уполномоченного действовать от имени территориального фонда.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108. Сведения реестра медицинских организаций, осуществляющих деятельность в сфере обязательного медицинского страхования, указанные в </w:t>
      </w:r>
      <w:hyperlink w:anchor="Par492" w:tooltip="4) полное и сокращенное (при наличии) наименования медицинской организации в соответствии со сведениями ЕГРЮЛ;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ar499" w:tooltip="10) сведения об учредителе (учредителях) медицинской организации, являющейся государственным (муниципальным) учреждением:" w:history="1">
        <w:r>
          <w:rPr>
            <w:color w:val="0000FF"/>
          </w:rPr>
          <w:t>10</w:t>
        </w:r>
      </w:hyperlink>
      <w:r>
        <w:t xml:space="preserve">, </w:t>
      </w:r>
      <w:hyperlink w:anchor="Par506" w:tooltip="12) адрес медицинской организации в пределах места нахождения медицинской организации;" w:history="1">
        <w:r>
          <w:rPr>
            <w:color w:val="0000FF"/>
          </w:rPr>
          <w:t>12</w:t>
        </w:r>
      </w:hyperlink>
      <w:r>
        <w:t xml:space="preserve">, </w:t>
      </w:r>
      <w:hyperlink w:anchor="Par510" w:tooltip="14) 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 (для медицинской организации);" w:history="1">
        <w:r>
          <w:rPr>
            <w:color w:val="0000FF"/>
          </w:rPr>
          <w:t>14</w:t>
        </w:r>
      </w:hyperlink>
      <w:r>
        <w:t xml:space="preserve">, </w:t>
      </w:r>
      <w:hyperlink w:anchor="Par529" w:tooltip="21) виды, условия и профили медицинской помощи, оказываемой медицинской организацией в рамках территориальной программы, в том числе в разрезе обособленных структурных подразделений медицинской организации (при наличии);" w:history="1">
        <w:r>
          <w:rPr>
            <w:color w:val="0000FF"/>
          </w:rPr>
          <w:t>21</w:t>
        </w:r>
      </w:hyperlink>
      <w:r>
        <w:t xml:space="preserve"> - </w:t>
      </w:r>
      <w:hyperlink w:anchor="Par536" w:tooltip="28) причину и основание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." w:history="1">
        <w:r>
          <w:rPr>
            <w:color w:val="0000FF"/>
          </w:rPr>
          <w:t>28 пункта 103</w:t>
        </w:r>
      </w:hyperlink>
      <w:r>
        <w:t xml:space="preserve"> настоящих Правил, изменяются территориальным фондом, в том числе автоматически, на основании соответственно ЕГРЮЛ, ЕГРИП, сведений реестра участников бюджетного процесса и иных лиц, не являющихся участниками бюджетного процесса (в части сведений об учредителе (учредителях) медицинских организаций, являющихся государственными (муниципальными) учреждениями, и банковских реквизитов государственных (муниципальных) учреждений (их обособленных структурных подразделений), документов и отчетности, предусмотренных к формированию, утверждению или представлению в соответствии с законодательством Российской Федерации об обязательном медицинском страховании.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bookmarkStart w:id="27" w:name="Par647"/>
      <w:bookmarkEnd w:id="27"/>
      <w:r>
        <w:t>109. Медицинские организации, включенные в реестр медицинских организаций, осуществляющих деятельность в сфере обязательного медицинского страхования, не имеют права в течение года, в котором они осуществляют деятельность в сфере обязательного медицинского страхования, выйти из числа медицинских организаций, осуществляющих деятельность в сфере обязательного медицинского страхования, за исключением случаев ликвидации медицинской организации, утраты права на осуществление медицинской деятельности, банкротства или иных предусмотренных законодательством Российской Федерации случаев &lt;9.1&gt;.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&lt;9.1&gt; </w:t>
      </w:r>
      <w:hyperlink r:id="rId43" w:history="1">
        <w:r>
          <w:rPr>
            <w:color w:val="0000FF"/>
          </w:rPr>
          <w:t>Часть 4 статьи 15</w:t>
        </w:r>
      </w:hyperlink>
      <w:r>
        <w:t xml:space="preserve"> Федерального закона.</w:t>
      </w:r>
    </w:p>
    <w:p w:rsidR="003A1826" w:rsidRDefault="003A1826" w:rsidP="003A1826">
      <w:pPr>
        <w:pStyle w:val="ConsPlusNormal"/>
        <w:jc w:val="both"/>
      </w:pPr>
    </w:p>
    <w:p w:rsidR="003A1826" w:rsidRDefault="003A1826" w:rsidP="003A1826">
      <w:pPr>
        <w:pStyle w:val="ConsPlusNormal"/>
        <w:ind w:firstLine="540"/>
        <w:jc w:val="both"/>
      </w:pPr>
      <w:r>
        <w:t xml:space="preserve">Исключение медицинских организаций из реестра медицинских организаций, осуществляющих деятельность в сфере обязательного медицинского страхования, в случаях, указанных в </w:t>
      </w:r>
      <w:hyperlink w:anchor="Par647" w:tooltip="109. Медицинские организации, включенные в реестр медицинских организаций, осуществляющих деятельность в сфере обязательного медицинского страхования, не имеют права в течение года, в котором они осуществляют деятельность в сфере обязательного медицинского страхования, выйти из числа медицинских организаций, осуществляющих деятельность в сфере обязательного медицинского страхования, за исключением случаев ликвидации медицинской организации, утраты права на осуществление медицинской деятельности, банкротс..." w:history="1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в течение одного рабочего дня со дня получения территориальным фондом сведений, указанных в </w:t>
      </w:r>
      <w:hyperlink w:anchor="Par647" w:tooltip="109. Медицинские организации, включенные в реестр медицинских организаций, осуществляющих деятельность в сфере обязательного медицинского страхования, не имеют права в течение года, в котором они осуществляют деятельность в сфере обязательного медицинского страхования, выйти из числа медицинских организаций, осуществляющих деятельность в сфере обязательного медицинского страхования, за исключением случаев ликвидации медицинской организации, утраты права на осуществление медицинской деятельности, банкротс...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lastRenderedPageBreak/>
        <w:t>Территориальный фонд исключает медицинские организации из реестра медицинских организаций, осуществляющих деятельность в сфере обязательного медицинского страхования, в течение двух рабочих дней со дня истечения срока реализации территориальной программы.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При исключении медицинской организации из реестра медицинских организаций, осуществляющих деятельность в сфере обязательного медицинского страхования,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Протокол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страхования, формируется территориальным фондом в форме электронного документа и подписывается усиленной квалифицированной электронной подписью лица, уполномоченного действовать от имени территориального фонда.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110. Медицинская организация, включенная в реестр медицинских организаций, осуществляющих деятельность в сфере обязательного медицинского страхования,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организаций, осуществляющих деятельность в сфере обязательного медицинского страхования.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Уведомление об исключении из реестра медицинских организаций, осуществляющих деятельность в сфере обязательного медицинского страхования,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лица, уполномоченного действовать от имени медицинской организации.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организаций, осуществляющих деятельность в сфере обязательного медицинского страхования,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страхования, сформированный в соответствии с </w:t>
      </w:r>
      <w:hyperlink w:anchor="Par647" w:tooltip="109. Медицинские организации, включенные в реестр медицинских организаций, осуществляющих деятельность в сфере обязательного медицинского страхования, не имеют права в течение года, в котором они осуществляют деятельность в сфере обязательного медицинского страхования, выйти из числа медицинских организаций, осуществляющих деятельность в сфере обязательного медицинского страхования, за исключением случаев ликвидации медицинской организации, утраты права на осуществление медицинской деятельности, банкротс..." w:history="1">
        <w:r>
          <w:rPr>
            <w:color w:val="0000FF"/>
          </w:rPr>
          <w:t>пунктом 109</w:t>
        </w:r>
      </w:hyperlink>
      <w:r>
        <w:t xml:space="preserve"> настоящих Правил.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111. Медицинская организация, осуществляющая оказание медицинской помощи, финансовое обеспечение которой осуществляется в соответствии с </w:t>
      </w:r>
      <w:hyperlink r:id="rId44" w:history="1">
        <w:r>
          <w:rPr>
            <w:color w:val="0000FF"/>
          </w:rPr>
          <w:t>частью 11 статьи 5</w:t>
        </w:r>
      </w:hyperlink>
      <w:r>
        <w:t xml:space="preserve"> Федерального закона, включается Федеральным фондом в единый реестр медицинских организаций на основании заявки, направляемой указанной медицинской организацией по </w:t>
      </w:r>
      <w:hyperlink r:id="rId45" w:history="1">
        <w:r>
          <w:rPr>
            <w:color w:val="0000FF"/>
          </w:rPr>
          <w:t>форме</w:t>
        </w:r>
      </w:hyperlink>
      <w:r>
        <w:t xml:space="preserve"> и в </w:t>
      </w:r>
      <w:hyperlink r:id="rId46" w:history="1">
        <w:r>
          <w:rPr>
            <w:color w:val="0000FF"/>
          </w:rPr>
          <w:t>порядке</w:t>
        </w:r>
      </w:hyperlink>
      <w:r>
        <w:t xml:space="preserve">, утвержденным приказом Министерства здравоохранения Российской Федерации от 21 декабря 2020 г. N 1346н "Об утверждении формы и порядка подачи заявки на распределение медицинской организации объемов предоставления медицинской помощи, финансовое обеспечение которой осуществляется в соответствии с </w:t>
      </w:r>
      <w:hyperlink r:id="rId47" w:history="1">
        <w:r>
          <w:rPr>
            <w:color w:val="0000FF"/>
          </w:rPr>
          <w:t>пунктом 11 статьи 5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&lt;9.2&gt;.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&lt;9.2&gt; Зарегистрирован Министерством юстиции Российской Федерации 25 декабря 2020 г., регистрационный N 61812.</w:t>
      </w:r>
    </w:p>
    <w:p w:rsidR="003A1826" w:rsidRDefault="003A1826" w:rsidP="003A1826">
      <w:pPr>
        <w:pStyle w:val="ConsPlusNormal"/>
        <w:jc w:val="both"/>
      </w:pPr>
    </w:p>
    <w:p w:rsidR="003A1826" w:rsidRDefault="003A1826" w:rsidP="003A1826">
      <w:pPr>
        <w:pStyle w:val="ConsPlusNormal"/>
        <w:ind w:firstLine="540"/>
        <w:jc w:val="both"/>
      </w:pPr>
      <w:r>
        <w:t xml:space="preserve">112. Федеральный фонд вносит в записи единого реестра медицинских организаций сведения об исключении медицинской организации, осуществляющей оказание медицинской помощи, финансовое обеспечение которой осуществляется в соответствии с </w:t>
      </w:r>
      <w:hyperlink r:id="rId48" w:history="1">
        <w:r>
          <w:rPr>
            <w:color w:val="0000FF"/>
          </w:rPr>
          <w:t>частью 11 статьи 5</w:t>
        </w:r>
      </w:hyperlink>
      <w:r>
        <w:t xml:space="preserve"> Федерального закона,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113. Сведения записей реестра медицинских организаций, осуществляющих деятельность в сфере обязательного медицинского страхования, в течение одного рабочего дня со дня формирования (изменения) указанных записей в соответствии с настоящими Правилами включаются в соответствующие им записи единого реестра медицинских организаций.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114. Записи единого реестра медицинских организаций и реестра медицинских организаций, осуществляющих деятельность в сфере обязательного медицинского страхования, подлежат постоянному хранению. В случае внесения изменений в записи единого реестра медицинских организаций и реестра медицинских организаций, осуществляющих деятельность в сфере обязательного медицинского страхования, ранее составленные записи сохраняются.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115. Территориальный фонд размещает на своем официальном сайте сведения реестра медицинских организаций, осуществляющих деятельность в сфере обязательного медицинского страхования, предусмотренные </w:t>
      </w:r>
      <w:hyperlink w:anchor="Par489" w:tooltip="1) уникальный номер записи реестра медицинских организаций, осуществляющих деятельность в сфере обязательного медицинского страхования, на соответствующий финансовый год по медицинской организации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505" w:tooltip="11) вид медицинской организации в соответствии с номенклатурой медицинских организаций, утвержденной приказом Министерства здравоохранения Российской Федерации от 6 августа 2013 г. N 529н &quot;Об утверждении номенклатуры медицинских организаций&quot; (зарегистрирован Министерством юстиции Российской Федерации 13 сентября 2013 г., регистрационный N 29950), с изменениями, внесенными приказами Министерства здравоохранения Российской Федерации от 8 августа 2019 г. N 615н (зарегистрирован Министерством юстиции Российс..." w:history="1">
        <w:r>
          <w:rPr>
            <w:color w:val="0000FF"/>
          </w:rPr>
          <w:t>11</w:t>
        </w:r>
      </w:hyperlink>
      <w:r>
        <w:t xml:space="preserve">, </w:t>
      </w:r>
      <w:hyperlink w:anchor="Par509" w:tooltip="13) адрес электронной почты, номер телефона медицинской организации (индивидуального предпринимателя, осуществляющего медицинскую деятельность);" w:history="1">
        <w:r>
          <w:rPr>
            <w:color w:val="0000FF"/>
          </w:rPr>
          <w:t>13</w:t>
        </w:r>
      </w:hyperlink>
      <w:r>
        <w:t xml:space="preserve">, </w:t>
      </w:r>
      <w:hyperlink w:anchor="Par526" w:tooltip="18) сведения об адресах оказания медицинской помощи на территории субъекта Российской Федерации, расположенных по данным адресам обособленных структурных подразделениях медицинской организации и (или) наименованиях структурных подразделений медицинской организации, расположенных по данным адресам (при наличии), уникальные номера адресов оказания медицинской помощи в государственном адресном реестре;" w:history="1">
        <w:r>
          <w:rPr>
            <w:color w:val="0000FF"/>
          </w:rPr>
          <w:t>18</w:t>
        </w:r>
      </w:hyperlink>
      <w:r>
        <w:t xml:space="preserve">, </w:t>
      </w:r>
      <w:hyperlink w:anchor="Par528" w:tooltip="20) дату включения медицинской организации в реестр медицинских организаций, осуществляющих деятельность в сфере обязательного медицинского страхования, на соответствующий финансовый год;" w:history="1">
        <w:r>
          <w:rPr>
            <w:color w:val="0000FF"/>
          </w:rPr>
          <w:t>20</w:t>
        </w:r>
      </w:hyperlink>
      <w:r>
        <w:t xml:space="preserve">, </w:t>
      </w:r>
      <w:hyperlink w:anchor="Par529" w:tooltip="21) виды, условия и профили медицинской помощи, оказываемой медицинской организацией в рамках территориальной программы, в том числе в разрезе обособленных структурных подразделений медицинской организации (при наличии);" w:history="1">
        <w:r>
          <w:rPr>
            <w:color w:val="0000FF"/>
          </w:rPr>
          <w:t>21</w:t>
        </w:r>
      </w:hyperlink>
      <w:r>
        <w:t xml:space="preserve">, </w:t>
      </w:r>
      <w:hyperlink w:anchor="Par535" w:tooltip="27) дату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;" w:history="1">
        <w:r>
          <w:rPr>
            <w:color w:val="0000FF"/>
          </w:rPr>
          <w:t>27</w:t>
        </w:r>
      </w:hyperlink>
      <w:r>
        <w:t xml:space="preserve"> и </w:t>
      </w:r>
      <w:hyperlink w:anchor="Par536" w:tooltip="28) причину и основание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." w:history="1">
        <w:r>
          <w:rPr>
            <w:color w:val="0000FF"/>
          </w:rPr>
          <w:t>28 пункта 103</w:t>
        </w:r>
      </w:hyperlink>
      <w:r>
        <w:t xml:space="preserve"> настоящих Правил, в течение одного рабочего дня со дня формирования (внесения изменения) в указанные сведения.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Федеральный фонд обеспечивает размещение на своем официальном сайте сведений единого реестра медицинских организаций, предусмотренных </w:t>
      </w:r>
      <w:hyperlink w:anchor="Par538" w:tooltip="1) реестровый номер медицинской организации (индивидуального предпринимателя, осуществляющего медицинскую деятельность)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545" w:tooltip="7) код формы собственности медицинской организации в соответствии с Общероссийским классификатором форм собственности (ОКФС);" w:history="1">
        <w:r>
          <w:rPr>
            <w:color w:val="0000FF"/>
          </w:rPr>
          <w:t>7</w:t>
        </w:r>
      </w:hyperlink>
      <w:r>
        <w:t xml:space="preserve">, </w:t>
      </w:r>
      <w:hyperlink w:anchor="Par553" w:tooltip="10) адрес медицинской организации в пределах места нахождения медицинской организации;" w:history="1">
        <w:r>
          <w:rPr>
            <w:color w:val="0000FF"/>
          </w:rPr>
          <w:t>10</w:t>
        </w:r>
      </w:hyperlink>
      <w:r>
        <w:t xml:space="preserve">, </w:t>
      </w:r>
      <w:hyperlink w:anchor="Par557" w:tooltip="11) адрес электронной почты, номер телефона медицинской организации (индивидуального предпринимателя, осуществляющего медицинскую деятельность);" w:history="1">
        <w:r>
          <w:rPr>
            <w:color w:val="0000FF"/>
          </w:rPr>
          <w:t>11</w:t>
        </w:r>
      </w:hyperlink>
      <w:r>
        <w:t xml:space="preserve">, </w:t>
      </w:r>
      <w:hyperlink w:anchor="Par577" w:tooltip="16) сведения об адресах оказания медицинской помощи медицинской организацией, расположенных по данным адресам обособленных структурных подразделениях медицинской организации и (или) наименованиях структурных подразделений, расположенных по данным адресам (при наличии), уникальные номера адресов оказания медицинской помощи в государственном адресном реестре;" w:history="1">
        <w:r>
          <w:rPr>
            <w:color w:val="0000FF"/>
          </w:rPr>
          <w:t>16</w:t>
        </w:r>
      </w:hyperlink>
      <w:r>
        <w:t xml:space="preserve">, </w:t>
      </w:r>
      <w:hyperlink w:anchor="Par579" w:tooltip="18) наименования субъектов Российской Федерации, в реализации территориальных программ которых участвуют медицинская организация и ее обособленные структурные подразделения;" w:history="1">
        <w:r>
          <w:rPr>
            <w:color w:val="0000FF"/>
          </w:rPr>
          <w:t>18</w:t>
        </w:r>
      </w:hyperlink>
      <w:r>
        <w:t xml:space="preserve">, </w:t>
      </w:r>
      <w:hyperlink w:anchor="Par583" w:tooltip="19) сведения о номерах записей реестров медицинских организаций, осуществляющих деятельность в сфере обязательного медицинского страхования, соответствующих медицинской организации;" w:history="1">
        <w:r>
          <w:rPr>
            <w:color w:val="0000FF"/>
          </w:rPr>
          <w:t>19</w:t>
        </w:r>
      </w:hyperlink>
      <w:r>
        <w:t xml:space="preserve">, </w:t>
      </w:r>
      <w:hyperlink w:anchor="Par588" w:tooltip="21) сведения о видах, условиях и профилях медицинской помощи, оказываемой медицинской организацией в рамках реализации территориальных программ, и медицинской помощи, финансовое обеспечение которой осуществляется в соответствии с частью 11 статьи 5 Федерального закона;" w:history="1">
        <w:r>
          <w:rPr>
            <w:color w:val="0000FF"/>
          </w:rPr>
          <w:t>21</w:t>
        </w:r>
      </w:hyperlink>
      <w:r>
        <w:t xml:space="preserve"> и </w:t>
      </w:r>
      <w:hyperlink w:anchor="Par595" w:tooltip="26) дату исключения медицинской организации, оказывающей медицинскую помощь, финансовое обеспечение которой осуществляется в соответствии с частью 11 статьи 4 Федерального закона, на соответствующий год из единого реестра медицинских организаций, и причину ее исключения." w:history="1">
        <w:r>
          <w:rPr>
            <w:color w:val="0000FF"/>
          </w:rPr>
          <w:t>26 пункта 104</w:t>
        </w:r>
      </w:hyperlink>
      <w:r>
        <w:t xml:space="preserve"> настоящих Правил, в течение одного рабочего дня со дня формирования указанных сведений в едином реестре медицинских организаций либо внесения в них изменений.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116. Федеральный фонд в соответствии с </w:t>
      </w:r>
      <w:hyperlink r:id="rId49" w:history="1">
        <w:r>
          <w:rPr>
            <w:color w:val="0000FF"/>
          </w:rPr>
          <w:t>пунктом 6 части 2 статьи 7</w:t>
        </w:r>
      </w:hyperlink>
      <w:r>
        <w:t xml:space="preserve">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организаций, осуществляющих деятельность в сфере обязательного медицинского страхования, в том числе установленного настоящей главой порядка включения медицинских организаций в реестр медицинских организаций, осуществляющих деятельность в сфере обязательного медицинского страхования (исключения из указанного реестра),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страхования, в том числе проводит проверки и ревизии &lt;10&gt;.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A1826" w:rsidRDefault="003A1826" w:rsidP="003A1826">
      <w:pPr>
        <w:pStyle w:val="ConsPlusNormal"/>
        <w:spacing w:before="240"/>
        <w:ind w:firstLine="540"/>
        <w:jc w:val="both"/>
      </w:pPr>
      <w:r>
        <w:t xml:space="preserve">&lt;10&gt; </w:t>
      </w:r>
      <w:hyperlink r:id="rId50" w:history="1">
        <w:r>
          <w:rPr>
            <w:color w:val="0000FF"/>
          </w:rPr>
          <w:t>Приказ</w:t>
        </w:r>
      </w:hyperlink>
      <w:r>
        <w:t xml:space="preserve"> Федерального фонда обязательного медицинского страхования от 19 декабря 2013 г. N 260 "Об утверждении Порядка осуществления Федеральным фондом обязательного медицинского страхования контроля за соблюдением законодательства об </w:t>
      </w:r>
      <w:r>
        <w:lastRenderedPageBreak/>
        <w:t>обязательном медицинском страховании и за использованием средств обязательного медицинского страхования" (зарегистрирован Министерством юстиции Российской Федерации 17 февраля 2014 г., регистрационный N 31336).</w:t>
      </w:r>
    </w:p>
    <w:p w:rsidR="003A1826" w:rsidRPr="006C0FCE" w:rsidRDefault="003A1826" w:rsidP="006C0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_GoBack"/>
      <w:bookmarkEnd w:id="28"/>
    </w:p>
    <w:sectPr w:rsidR="003A1826" w:rsidRPr="006C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29"/>
    <w:rsid w:val="003A1826"/>
    <w:rsid w:val="0061242D"/>
    <w:rsid w:val="006A64A0"/>
    <w:rsid w:val="006C0FCE"/>
    <w:rsid w:val="00F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ABEB"/>
  <w15:chartTrackingRefBased/>
  <w15:docId w15:val="{8A2F16E9-3F4C-4AF7-B6BA-4433959B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1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A1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8537&amp;date=28.03.2024&amp;dst=100013&amp;field=134" TargetMode="External"/><Relationship Id="rId18" Type="http://schemas.openxmlformats.org/officeDocument/2006/relationships/hyperlink" Target="https://login.consultant.ru/link/?req=doc&amp;base=LAW&amp;n=149911&amp;date=28.03.2024" TargetMode="External"/><Relationship Id="rId26" Type="http://schemas.openxmlformats.org/officeDocument/2006/relationships/hyperlink" Target="https://login.consultant.ru/link/?req=doc&amp;base=LAW&amp;n=451143&amp;date=28.03.2024&amp;dst=162&amp;field=134" TargetMode="External"/><Relationship Id="rId39" Type="http://schemas.openxmlformats.org/officeDocument/2006/relationships/hyperlink" Target="https://login.consultant.ru/link/?req=doc&amp;base=LAW&amp;n=451143&amp;date=28.03.2024&amp;dst=100153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49911&amp;date=28.03.2024" TargetMode="External"/><Relationship Id="rId34" Type="http://schemas.openxmlformats.org/officeDocument/2006/relationships/hyperlink" Target="https://login.consultant.ru/link/?req=doc&amp;base=LAW&amp;n=348537&amp;date=28.03.2024&amp;dst=100013&amp;field=134" TargetMode="External"/><Relationship Id="rId42" Type="http://schemas.openxmlformats.org/officeDocument/2006/relationships/hyperlink" Target="https://login.consultant.ru/link/?req=doc&amp;base=LAW&amp;n=382772&amp;date=28.03.2024&amp;dst=100014&amp;field=134" TargetMode="External"/><Relationship Id="rId47" Type="http://schemas.openxmlformats.org/officeDocument/2006/relationships/hyperlink" Target="https://login.consultant.ru/link/?req=doc&amp;base=LAW&amp;n=451143&amp;date=28.03.2024&amp;dst=162&amp;field=134" TargetMode="External"/><Relationship Id="rId50" Type="http://schemas.openxmlformats.org/officeDocument/2006/relationships/hyperlink" Target="https://login.consultant.ru/link/?req=doc&amp;base=LAW&amp;n=389945&amp;date=28.03.2024" TargetMode="External"/><Relationship Id="rId7" Type="http://schemas.openxmlformats.org/officeDocument/2006/relationships/hyperlink" Target="https://login.consultant.ru/link/?req=doc&amp;base=LAW&amp;n=451143&amp;date=28.03.2024&amp;dst=192&amp;field=134" TargetMode="External"/><Relationship Id="rId12" Type="http://schemas.openxmlformats.org/officeDocument/2006/relationships/hyperlink" Target="https://login.consultant.ru/link/?req=doc&amp;base=LAW&amp;n=149911&amp;date=28.03.2024" TargetMode="External"/><Relationship Id="rId17" Type="http://schemas.openxmlformats.org/officeDocument/2006/relationships/hyperlink" Target="https://login.consultant.ru/link/?req=doc&amp;base=LAW&amp;n=458803&amp;date=28.03.2024&amp;dst=100008&amp;field=134" TargetMode="External"/><Relationship Id="rId25" Type="http://schemas.openxmlformats.org/officeDocument/2006/relationships/hyperlink" Target="https://login.consultant.ru/link/?req=doc&amp;base=LAW&amp;n=451143&amp;date=28.03.2024&amp;dst=162&amp;field=134" TargetMode="External"/><Relationship Id="rId33" Type="http://schemas.openxmlformats.org/officeDocument/2006/relationships/hyperlink" Target="https://login.consultant.ru/link/?req=doc&amp;base=LAW&amp;n=348537&amp;date=28.03.2024&amp;dst=100013&amp;field=134" TargetMode="External"/><Relationship Id="rId38" Type="http://schemas.openxmlformats.org/officeDocument/2006/relationships/hyperlink" Target="https://login.consultant.ru/link/?req=doc&amp;base=LAW&amp;n=436489&amp;date=28.03.2024&amp;dst=100331&amp;field=134" TargetMode="External"/><Relationship Id="rId46" Type="http://schemas.openxmlformats.org/officeDocument/2006/relationships/hyperlink" Target="https://login.consultant.ru/link/?req=doc&amp;base=LAW&amp;n=372299&amp;date=28.03.2024&amp;dst=10036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963&amp;date=28.03.2024" TargetMode="External"/><Relationship Id="rId20" Type="http://schemas.openxmlformats.org/officeDocument/2006/relationships/hyperlink" Target="https://login.consultant.ru/link/?req=doc&amp;base=LAW&amp;n=149911&amp;date=28.03.2024" TargetMode="External"/><Relationship Id="rId29" Type="http://schemas.openxmlformats.org/officeDocument/2006/relationships/hyperlink" Target="https://login.consultant.ru/link/?req=doc&amp;base=LAW&amp;n=451143&amp;date=28.03.2024&amp;dst=100026&amp;field=134" TargetMode="External"/><Relationship Id="rId41" Type="http://schemas.openxmlformats.org/officeDocument/2006/relationships/hyperlink" Target="https://login.consultant.ru/link/?req=doc&amp;base=LAW&amp;n=451143&amp;date=28.03.2024&amp;dst=10015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143&amp;date=28.03.2024&amp;dst=162&amp;field=134" TargetMode="External"/><Relationship Id="rId11" Type="http://schemas.openxmlformats.org/officeDocument/2006/relationships/hyperlink" Target="https://login.consultant.ru/link/?req=doc&amp;base=LAW&amp;n=458803&amp;date=28.03.2024&amp;dst=100008&amp;field=134" TargetMode="External"/><Relationship Id="rId24" Type="http://schemas.openxmlformats.org/officeDocument/2006/relationships/hyperlink" Target="https://login.consultant.ru/link/?req=doc&amp;base=LAW&amp;n=451143&amp;date=28.03.2024&amp;dst=162&amp;field=134" TargetMode="External"/><Relationship Id="rId32" Type="http://schemas.openxmlformats.org/officeDocument/2006/relationships/hyperlink" Target="https://login.consultant.ru/link/?req=doc&amp;base=LAW&amp;n=458803&amp;date=28.03.2024&amp;dst=100008&amp;field=134" TargetMode="External"/><Relationship Id="rId37" Type="http://schemas.openxmlformats.org/officeDocument/2006/relationships/hyperlink" Target="https://login.consultant.ru/link/?req=doc&amp;base=LAW&amp;n=451143&amp;date=28.03.2024" TargetMode="External"/><Relationship Id="rId40" Type="http://schemas.openxmlformats.org/officeDocument/2006/relationships/hyperlink" Target="https://login.consultant.ru/link/?req=doc&amp;base=LAW&amp;n=451143&amp;date=28.03.2024&amp;dst=100153&amp;field=134" TargetMode="External"/><Relationship Id="rId45" Type="http://schemas.openxmlformats.org/officeDocument/2006/relationships/hyperlink" Target="https://login.consultant.ru/link/?req=doc&amp;base=LAW&amp;n=372299&amp;date=28.03.2024&amp;dst=100013&amp;field=134" TargetMode="External"/><Relationship Id="rId5" Type="http://schemas.openxmlformats.org/officeDocument/2006/relationships/hyperlink" Target="https://login.consultant.ru/link/?req=doc&amp;base=LAW&amp;n=451143&amp;date=28.03.2024&amp;dst=167&amp;field=134" TargetMode="External"/><Relationship Id="rId15" Type="http://schemas.openxmlformats.org/officeDocument/2006/relationships/hyperlink" Target="https://login.consultant.ru/link/?req=doc&amp;base=LAW&amp;n=451143&amp;date=28.03.2024&amp;dst=162&amp;field=134" TargetMode="External"/><Relationship Id="rId23" Type="http://schemas.openxmlformats.org/officeDocument/2006/relationships/hyperlink" Target="https://login.consultant.ru/link/?req=doc&amp;base=LAW&amp;n=149911&amp;date=28.03.2024" TargetMode="External"/><Relationship Id="rId28" Type="http://schemas.openxmlformats.org/officeDocument/2006/relationships/hyperlink" Target="https://login.consultant.ru/link/?req=doc&amp;base=LAW&amp;n=451143&amp;date=28.03.2024&amp;dst=162&amp;field=134" TargetMode="External"/><Relationship Id="rId36" Type="http://schemas.openxmlformats.org/officeDocument/2006/relationships/hyperlink" Target="https://login.consultant.ru/link/?req=doc&amp;base=LAW&amp;n=371416&amp;date=28.03.2024" TargetMode="External"/><Relationship Id="rId49" Type="http://schemas.openxmlformats.org/officeDocument/2006/relationships/hyperlink" Target="https://login.consultant.ru/link/?req=doc&amp;base=LAW&amp;n=451143&amp;date=28.03.2024&amp;dst=13&amp;field=134" TargetMode="External"/><Relationship Id="rId10" Type="http://schemas.openxmlformats.org/officeDocument/2006/relationships/hyperlink" Target="https://login.consultant.ru/link/?req=doc&amp;base=LAW&amp;n=449963&amp;date=28.03.2024" TargetMode="External"/><Relationship Id="rId19" Type="http://schemas.openxmlformats.org/officeDocument/2006/relationships/hyperlink" Target="https://login.consultant.ru/link/?req=doc&amp;base=LAW&amp;n=348537&amp;date=28.03.2024&amp;dst=100013&amp;field=134" TargetMode="External"/><Relationship Id="rId31" Type="http://schemas.openxmlformats.org/officeDocument/2006/relationships/hyperlink" Target="https://login.consultant.ru/link/?req=doc&amp;base=LAW&amp;n=449963&amp;date=28.03.2024" TargetMode="External"/><Relationship Id="rId44" Type="http://schemas.openxmlformats.org/officeDocument/2006/relationships/hyperlink" Target="https://login.consultant.ru/link/?req=doc&amp;base=LAW&amp;n=451143&amp;date=28.03.2024&amp;dst=162&amp;field=134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79622&amp;date=28.03.2024&amp;dst=100013&amp;field=134" TargetMode="External"/><Relationship Id="rId9" Type="http://schemas.openxmlformats.org/officeDocument/2006/relationships/hyperlink" Target="https://login.consultant.ru/link/?req=doc&amp;base=LAW&amp;n=149911&amp;date=28.03.2024" TargetMode="External"/><Relationship Id="rId14" Type="http://schemas.openxmlformats.org/officeDocument/2006/relationships/hyperlink" Target="https://login.consultant.ru/link/?req=doc&amp;base=LAW&amp;n=348537&amp;date=28.03.2024&amp;dst=100013&amp;field=134" TargetMode="External"/><Relationship Id="rId22" Type="http://schemas.openxmlformats.org/officeDocument/2006/relationships/hyperlink" Target="https://login.consultant.ru/link/?req=doc&amp;base=LAW&amp;n=451143&amp;date=28.03.2024&amp;dst=162&amp;field=134" TargetMode="External"/><Relationship Id="rId27" Type="http://schemas.openxmlformats.org/officeDocument/2006/relationships/hyperlink" Target="https://login.consultant.ru/link/?req=doc&amp;base=LAW&amp;n=451143&amp;date=28.03.2024&amp;dst=197&amp;field=134" TargetMode="External"/><Relationship Id="rId30" Type="http://schemas.openxmlformats.org/officeDocument/2006/relationships/hyperlink" Target="https://login.consultant.ru/link/?req=doc&amp;base=LAW&amp;n=451143&amp;date=28.03.2024&amp;dst=100153&amp;field=134" TargetMode="External"/><Relationship Id="rId35" Type="http://schemas.openxmlformats.org/officeDocument/2006/relationships/hyperlink" Target="https://login.consultant.ru/link/?req=doc&amp;base=LAW&amp;n=371416&amp;date=28.03.2024&amp;dst=100016&amp;field=134" TargetMode="External"/><Relationship Id="rId43" Type="http://schemas.openxmlformats.org/officeDocument/2006/relationships/hyperlink" Target="https://login.consultant.ru/link/?req=doc&amp;base=LAW&amp;n=451143&amp;date=28.03.2024&amp;dst=100726&amp;field=134" TargetMode="External"/><Relationship Id="rId48" Type="http://schemas.openxmlformats.org/officeDocument/2006/relationships/hyperlink" Target="https://login.consultant.ru/link/?req=doc&amp;base=LAW&amp;n=451143&amp;date=28.03.2024&amp;dst=162&amp;field=134" TargetMode="External"/><Relationship Id="rId8" Type="http://schemas.openxmlformats.org/officeDocument/2006/relationships/hyperlink" Target="https://login.consultant.ru/link/?req=doc&amp;base=LAW&amp;n=451143&amp;date=28.03.2024&amp;dst=100396&amp;field=13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8575</Words>
  <Characters>48882</Characters>
  <Application>Microsoft Office Word</Application>
  <DocSecurity>0</DocSecurity>
  <Lines>407</Lines>
  <Paragraphs>114</Paragraphs>
  <ScaleCrop>false</ScaleCrop>
  <Company/>
  <LinksUpToDate>false</LinksUpToDate>
  <CharactersWithSpaces>57343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 Сарыглар</dc:creator>
  <cp:keywords/>
  <dc:description/>
  <cp:lastModifiedBy>Аяна Сарыглар</cp:lastModifiedBy>
  <cp:revision>4</cp:revision>
  <dcterms:created xsi:type="dcterms:W3CDTF">2024-03-28T07:33:00Z</dcterms:created>
  <dcterms:modified xsi:type="dcterms:W3CDTF">2024-03-28T07:35:00Z</dcterms:modified>
</cp:coreProperties>
</file>