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950A" w14:textId="77777777" w:rsidR="00F70955" w:rsidRPr="00F807C2" w:rsidRDefault="00F70955" w:rsidP="0061005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07C2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14:paraId="615CB8A7" w14:textId="77777777" w:rsidR="004B5585" w:rsidRPr="00F807C2" w:rsidRDefault="00F70955" w:rsidP="004B558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07C2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Территориального фонда обязательного медицинского страхования Республики Тыва </w:t>
      </w:r>
    </w:p>
    <w:p w14:paraId="46C9ADC0" w14:textId="77777777" w:rsidR="004B5585" w:rsidRPr="00F807C2" w:rsidRDefault="004B5585" w:rsidP="004B55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7C2">
        <w:rPr>
          <w:rFonts w:ascii="Times New Roman" w:hAnsi="Times New Roman" w:cs="Times New Roman"/>
          <w:b/>
          <w:sz w:val="26"/>
          <w:szCs w:val="26"/>
        </w:rPr>
        <w:t xml:space="preserve">по выплатам стимулирующего характера медицинским работникам </w:t>
      </w:r>
    </w:p>
    <w:p w14:paraId="45733BFA" w14:textId="79B7059B" w:rsidR="004B5585" w:rsidRPr="00F807C2" w:rsidRDefault="004B5585" w:rsidP="004B55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07C2">
        <w:rPr>
          <w:rFonts w:ascii="Times New Roman" w:hAnsi="Times New Roman" w:cs="Times New Roman"/>
          <w:b/>
          <w:sz w:val="26"/>
          <w:szCs w:val="26"/>
        </w:rPr>
        <w:t>за выявление онкологических заболеваний в ходе проведения диспансеризации и профилактических медицинских осмотров населения</w:t>
      </w:r>
    </w:p>
    <w:p w14:paraId="1E9349D4" w14:textId="77AEA2FB" w:rsidR="00F70955" w:rsidRPr="00F807C2" w:rsidRDefault="00F70955" w:rsidP="0061005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07C2">
        <w:rPr>
          <w:rFonts w:ascii="Times New Roman" w:hAnsi="Times New Roman" w:cs="Times New Roman"/>
          <w:b/>
          <w:bCs/>
          <w:sz w:val="26"/>
          <w:szCs w:val="26"/>
        </w:rPr>
        <w:t>за</w:t>
      </w:r>
      <w:r w:rsidR="00D22B13" w:rsidRPr="00F807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85E86" w:rsidRPr="00F807C2">
        <w:rPr>
          <w:rFonts w:ascii="Times New Roman" w:hAnsi="Times New Roman" w:cs="Times New Roman"/>
          <w:b/>
          <w:bCs/>
          <w:sz w:val="26"/>
          <w:szCs w:val="26"/>
        </w:rPr>
        <w:t>9 месяцев</w:t>
      </w:r>
      <w:r w:rsidRPr="00F807C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22B13" w:rsidRPr="00F807C2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807C2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D22B13" w:rsidRPr="00F807C2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14:paraId="1202F3E8" w14:textId="6AC8F7BB" w:rsidR="005E1B3D" w:rsidRPr="00F807C2" w:rsidRDefault="00F70955" w:rsidP="007238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07C2">
        <w:rPr>
          <w:rFonts w:ascii="Times New Roman" w:hAnsi="Times New Roman" w:cs="Times New Roman"/>
          <w:sz w:val="26"/>
          <w:szCs w:val="26"/>
        </w:rPr>
        <w:t>Размер межбюджетн</w:t>
      </w:r>
      <w:r w:rsidR="00230A02" w:rsidRPr="00F807C2">
        <w:rPr>
          <w:rFonts w:ascii="Times New Roman" w:hAnsi="Times New Roman" w:cs="Times New Roman"/>
          <w:sz w:val="26"/>
          <w:szCs w:val="26"/>
        </w:rPr>
        <w:t>ого</w:t>
      </w:r>
      <w:r w:rsidRPr="00F807C2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230A02" w:rsidRPr="00F807C2">
        <w:rPr>
          <w:rFonts w:ascii="Times New Roman" w:hAnsi="Times New Roman" w:cs="Times New Roman"/>
          <w:sz w:val="26"/>
          <w:szCs w:val="26"/>
        </w:rPr>
        <w:t>а</w:t>
      </w:r>
      <w:r w:rsidRPr="00F807C2">
        <w:rPr>
          <w:rFonts w:ascii="Times New Roman" w:hAnsi="Times New Roman" w:cs="Times New Roman"/>
          <w:sz w:val="26"/>
          <w:szCs w:val="26"/>
        </w:rPr>
        <w:t xml:space="preserve"> для Республики Тыва, согласно Распоряжению Правительства Российской Федерации от </w:t>
      </w:r>
      <w:r w:rsidR="005852AA" w:rsidRPr="00F807C2">
        <w:rPr>
          <w:rFonts w:ascii="Times New Roman" w:hAnsi="Times New Roman" w:cs="Times New Roman"/>
          <w:sz w:val="26"/>
          <w:szCs w:val="26"/>
        </w:rPr>
        <w:t>15</w:t>
      </w:r>
      <w:r w:rsidRPr="00F807C2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5852AA" w:rsidRPr="00F807C2">
        <w:rPr>
          <w:rFonts w:ascii="Times New Roman" w:hAnsi="Times New Roman" w:cs="Times New Roman"/>
          <w:sz w:val="26"/>
          <w:szCs w:val="26"/>
        </w:rPr>
        <w:t>3</w:t>
      </w:r>
      <w:r w:rsidRPr="00F807C2">
        <w:rPr>
          <w:rFonts w:ascii="Times New Roman" w:hAnsi="Times New Roman" w:cs="Times New Roman"/>
          <w:sz w:val="26"/>
          <w:szCs w:val="26"/>
        </w:rPr>
        <w:t>г, №3</w:t>
      </w:r>
      <w:r w:rsidR="005852AA" w:rsidRPr="00F807C2">
        <w:rPr>
          <w:rFonts w:ascii="Times New Roman" w:hAnsi="Times New Roman" w:cs="Times New Roman"/>
          <w:sz w:val="26"/>
          <w:szCs w:val="26"/>
        </w:rPr>
        <w:t>661</w:t>
      </w:r>
      <w:r w:rsidRPr="00F807C2">
        <w:rPr>
          <w:rFonts w:ascii="Times New Roman" w:hAnsi="Times New Roman" w:cs="Times New Roman"/>
          <w:sz w:val="26"/>
          <w:szCs w:val="26"/>
        </w:rPr>
        <w:t>-р «Об утверждении распределения в 202</w:t>
      </w:r>
      <w:r w:rsidR="005852AA" w:rsidRPr="00F807C2">
        <w:rPr>
          <w:rFonts w:ascii="Times New Roman" w:hAnsi="Times New Roman" w:cs="Times New Roman"/>
          <w:sz w:val="26"/>
          <w:szCs w:val="26"/>
        </w:rPr>
        <w:t>4</w:t>
      </w:r>
      <w:r w:rsidRPr="00F807C2">
        <w:rPr>
          <w:rFonts w:ascii="Times New Roman" w:hAnsi="Times New Roman" w:cs="Times New Roman"/>
          <w:sz w:val="26"/>
          <w:szCs w:val="26"/>
        </w:rPr>
        <w:t xml:space="preserve">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страхования на финансовое обеспечение осуществления денежных выплат стимулирующего характера медицинским работникам за выявления онкологических заболеваний в ходе проведения диспансеризации и профилактических осмотров населения» составляет </w:t>
      </w:r>
      <w:r w:rsidR="00721FCD" w:rsidRPr="00F807C2">
        <w:rPr>
          <w:rFonts w:ascii="Times New Roman" w:hAnsi="Times New Roman" w:cs="Times New Roman"/>
          <w:sz w:val="26"/>
          <w:szCs w:val="26"/>
        </w:rPr>
        <w:t>7</w:t>
      </w:r>
      <w:r w:rsidR="005852AA" w:rsidRPr="00F807C2">
        <w:rPr>
          <w:rFonts w:ascii="Times New Roman" w:hAnsi="Times New Roman" w:cs="Times New Roman"/>
          <w:sz w:val="26"/>
          <w:szCs w:val="26"/>
        </w:rPr>
        <w:t>8,6</w:t>
      </w:r>
      <w:r w:rsidR="00FC73AD" w:rsidRPr="00F807C2">
        <w:rPr>
          <w:rFonts w:ascii="Times New Roman" w:hAnsi="Times New Roman" w:cs="Times New Roman"/>
          <w:sz w:val="26"/>
          <w:szCs w:val="26"/>
        </w:rPr>
        <w:t xml:space="preserve"> тыс.</w:t>
      </w:r>
      <w:r w:rsidRPr="00F807C2">
        <w:rPr>
          <w:rFonts w:ascii="Times New Roman" w:hAnsi="Times New Roman" w:cs="Times New Roman"/>
          <w:sz w:val="26"/>
          <w:szCs w:val="26"/>
        </w:rPr>
        <w:t xml:space="preserve"> рублей.   </w:t>
      </w:r>
    </w:p>
    <w:p w14:paraId="74E829C3" w14:textId="154BD233" w:rsidR="00243439" w:rsidRPr="00F807C2" w:rsidRDefault="004060DC" w:rsidP="002B5F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7C2">
        <w:rPr>
          <w:rFonts w:ascii="Times New Roman" w:hAnsi="Times New Roman" w:cs="Times New Roman"/>
          <w:sz w:val="26"/>
          <w:szCs w:val="26"/>
        </w:rPr>
        <w:t xml:space="preserve">       </w:t>
      </w:r>
      <w:r w:rsidR="00F70955" w:rsidRPr="00F807C2">
        <w:rPr>
          <w:rFonts w:ascii="Times New Roman" w:hAnsi="Times New Roman" w:cs="Times New Roman"/>
          <w:sz w:val="26"/>
          <w:szCs w:val="26"/>
        </w:rPr>
        <w:t xml:space="preserve">На основании перечня медицинских организаций, </w:t>
      </w:r>
      <w:r w:rsidR="00BF0906" w:rsidRPr="00F807C2">
        <w:rPr>
          <w:rFonts w:ascii="Times New Roman" w:hAnsi="Times New Roman" w:cs="Times New Roman"/>
          <w:sz w:val="26"/>
          <w:szCs w:val="26"/>
        </w:rPr>
        <w:t>полученного от Минздрава Республики Тыва</w:t>
      </w:r>
      <w:r w:rsidR="00F70955" w:rsidRPr="00F807C2">
        <w:rPr>
          <w:rFonts w:ascii="Times New Roman" w:hAnsi="Times New Roman" w:cs="Times New Roman"/>
          <w:sz w:val="26"/>
          <w:szCs w:val="26"/>
        </w:rPr>
        <w:t>,</w:t>
      </w:r>
      <w:r w:rsidR="00BF0906" w:rsidRPr="00F807C2">
        <w:rPr>
          <w:rFonts w:ascii="Times New Roman" w:hAnsi="Times New Roman" w:cs="Times New Roman"/>
          <w:sz w:val="26"/>
          <w:szCs w:val="26"/>
        </w:rPr>
        <w:t xml:space="preserve"> </w:t>
      </w:r>
      <w:r w:rsidR="00C77BB7" w:rsidRPr="00F807C2">
        <w:rPr>
          <w:rFonts w:ascii="Times New Roman" w:hAnsi="Times New Roman" w:cs="Times New Roman"/>
          <w:sz w:val="26"/>
          <w:szCs w:val="26"/>
        </w:rPr>
        <w:t>Территориальным фондом обязательного медицинского страхования</w:t>
      </w:r>
      <w:r w:rsidR="00DA7EC2" w:rsidRPr="00F807C2">
        <w:rPr>
          <w:rFonts w:ascii="Times New Roman" w:hAnsi="Times New Roman" w:cs="Times New Roman"/>
          <w:sz w:val="26"/>
          <w:szCs w:val="26"/>
        </w:rPr>
        <w:t xml:space="preserve"> Республики Тыва</w:t>
      </w:r>
      <w:r w:rsidR="00C77BB7" w:rsidRPr="00F807C2">
        <w:rPr>
          <w:rFonts w:ascii="Times New Roman" w:hAnsi="Times New Roman" w:cs="Times New Roman"/>
          <w:sz w:val="26"/>
          <w:szCs w:val="26"/>
        </w:rPr>
        <w:t xml:space="preserve"> </w:t>
      </w:r>
      <w:r w:rsidR="00BF0906" w:rsidRPr="00F807C2">
        <w:rPr>
          <w:rFonts w:ascii="Times New Roman" w:hAnsi="Times New Roman" w:cs="Times New Roman"/>
          <w:sz w:val="26"/>
          <w:szCs w:val="26"/>
        </w:rPr>
        <w:t>были</w:t>
      </w:r>
      <w:r w:rsidR="007A74F6" w:rsidRPr="00F807C2">
        <w:rPr>
          <w:rFonts w:ascii="Times New Roman" w:hAnsi="Times New Roman" w:cs="Times New Roman"/>
          <w:sz w:val="26"/>
          <w:szCs w:val="26"/>
        </w:rPr>
        <w:t xml:space="preserve"> заключен</w:t>
      </w:r>
      <w:r w:rsidR="00BF0906" w:rsidRPr="00F807C2">
        <w:rPr>
          <w:rFonts w:ascii="Times New Roman" w:hAnsi="Times New Roman" w:cs="Times New Roman"/>
          <w:sz w:val="26"/>
          <w:szCs w:val="26"/>
        </w:rPr>
        <w:t xml:space="preserve">ы </w:t>
      </w:r>
      <w:r w:rsidR="00FC73AD" w:rsidRPr="00F807C2">
        <w:rPr>
          <w:rFonts w:ascii="Times New Roman" w:hAnsi="Times New Roman" w:cs="Times New Roman"/>
          <w:sz w:val="26"/>
          <w:szCs w:val="26"/>
        </w:rPr>
        <w:t>20</w:t>
      </w:r>
      <w:r w:rsidR="007A74F6" w:rsidRPr="00F807C2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BF0906" w:rsidRPr="00F807C2">
        <w:rPr>
          <w:rFonts w:ascii="Times New Roman" w:hAnsi="Times New Roman" w:cs="Times New Roman"/>
          <w:sz w:val="26"/>
          <w:szCs w:val="26"/>
        </w:rPr>
        <w:t>й с</w:t>
      </w:r>
      <w:r w:rsidR="007A74F6" w:rsidRPr="00F807C2">
        <w:rPr>
          <w:rFonts w:ascii="Times New Roman" w:hAnsi="Times New Roman" w:cs="Times New Roman"/>
          <w:sz w:val="26"/>
          <w:szCs w:val="26"/>
        </w:rPr>
        <w:t xml:space="preserve"> медицинскими организациями в </w:t>
      </w:r>
      <w:r w:rsidR="00FC73AD" w:rsidRPr="00F807C2">
        <w:rPr>
          <w:rFonts w:ascii="Times New Roman" w:hAnsi="Times New Roman" w:cs="Times New Roman"/>
          <w:sz w:val="26"/>
          <w:szCs w:val="26"/>
        </w:rPr>
        <w:t>программе</w:t>
      </w:r>
      <w:r w:rsidR="00FC73AD" w:rsidRPr="00F807C2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FC73AD" w:rsidRPr="00F807C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государственная информационная система обязательного медицинского страхования</w:t>
      </w:r>
      <w:r w:rsidR="00FC73AD" w:rsidRPr="00F807C2">
        <w:rPr>
          <w:rFonts w:ascii="Times New Roman" w:hAnsi="Times New Roman" w:cs="Times New Roman"/>
          <w:sz w:val="26"/>
          <w:szCs w:val="26"/>
        </w:rPr>
        <w:t xml:space="preserve"> </w:t>
      </w:r>
      <w:r w:rsidR="000A3B93" w:rsidRPr="00F807C2">
        <w:rPr>
          <w:rFonts w:ascii="Times New Roman" w:hAnsi="Times New Roman" w:cs="Times New Roman"/>
          <w:sz w:val="26"/>
          <w:szCs w:val="26"/>
        </w:rPr>
        <w:t>(</w:t>
      </w:r>
      <w:r w:rsidR="00FC73AD" w:rsidRPr="00F807C2">
        <w:rPr>
          <w:rFonts w:ascii="Times New Roman" w:hAnsi="Times New Roman" w:cs="Times New Roman"/>
          <w:sz w:val="26"/>
          <w:szCs w:val="26"/>
        </w:rPr>
        <w:t>ГИСОМС</w:t>
      </w:r>
      <w:r w:rsidR="000A3B93" w:rsidRPr="00F807C2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773E7D8F" w14:textId="77777777" w:rsidR="00F807C2" w:rsidRPr="00F807C2" w:rsidRDefault="00097258" w:rsidP="00F807C2">
      <w:pPr>
        <w:jc w:val="both"/>
        <w:rPr>
          <w:rFonts w:ascii="Times New Roman" w:hAnsi="Times New Roman" w:cs="Times New Roman"/>
          <w:sz w:val="26"/>
          <w:szCs w:val="26"/>
        </w:rPr>
      </w:pPr>
      <w:r w:rsidRPr="00F807C2">
        <w:rPr>
          <w:rFonts w:ascii="Times New Roman" w:hAnsi="Times New Roman" w:cs="Times New Roman"/>
          <w:sz w:val="26"/>
          <w:szCs w:val="26"/>
        </w:rPr>
        <w:t xml:space="preserve"> </w:t>
      </w:r>
      <w:r w:rsidR="003672E6" w:rsidRPr="00F807C2">
        <w:rPr>
          <w:rFonts w:ascii="Times New Roman" w:hAnsi="Times New Roman" w:cs="Times New Roman"/>
          <w:sz w:val="26"/>
          <w:szCs w:val="26"/>
        </w:rPr>
        <w:t xml:space="preserve">      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Медицинскими организациями Республики Тыва, в представленных на оплату счетах-реестрах за 9 месяцев 2024 года, выявлены 13 случаев (1 стадия - 5 случая, 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 - 2 случая, 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 – 3 случая и 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 - 3 случая) впервые выявленные в ходе проведения диспансеризации и профилактических медицинских осмотров населения онкологических заболевания, диагноз которого подтвержден результатами соответствующих диагностических инструментальных и лабораторных исследований, выплата произведена в медицинских организациях в сумме 40,6 тыс. рублей для следующих ГБУЗ Республики Тыва: «Республиканский консультативно диагностический центр – 3 случая (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 - 1 случай и 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 - 2 случая) на сумму 9,5 тыс. рублей, «Дзун-Хемчикский ММЦ» - 1 случай (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 - 1 случай) на сумму 3,1 тыс. рублей, «Барун-Хемчикский ММЦ» – 2 случая (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стадия) на сумму 6,3 тыс. рублей и «Кызылская ЦКБ» 1 случай ( 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стадия) на сумму 3,1 тыс. рублей, «Пий-Хемская ЦКБ» 1 случай ( 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стадия) на сумму 3,1 тыс. рублей, «Овюрская ЦКБ» 1 случай ( 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стадия) на сумму 3,1 тыс. рублей, «Тес-Хемская ЦКБ» 1 случай ( 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стадия) на сумму 3,1 тыс. рублей, «Улуг-Хемская ЦКБ» 1 случай ( 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стадия) на сумму 3,1 тыс. рублей, «Эрзинская ЦКБ» 1 случай ( 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стадия) на сумму 3,1 тыс. рублей, «Бай-Тайгинская ЦКБ» 1 случай ( </w:t>
      </w:r>
      <w:r w:rsidR="00F807C2" w:rsidRPr="00F807C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F807C2" w:rsidRPr="00F807C2">
        <w:rPr>
          <w:rFonts w:ascii="Times New Roman" w:hAnsi="Times New Roman" w:cs="Times New Roman"/>
          <w:sz w:val="26"/>
          <w:szCs w:val="26"/>
        </w:rPr>
        <w:t xml:space="preserve"> стадия) на сумму 3,1 тыс. рублей.</w:t>
      </w:r>
    </w:p>
    <w:p w14:paraId="600BBD83" w14:textId="3363DFC5" w:rsidR="007A24E2" w:rsidRPr="00F807C2" w:rsidRDefault="007A24E2" w:rsidP="00F807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A24E2" w:rsidRPr="00F8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91D"/>
    <w:multiLevelType w:val="hybridMultilevel"/>
    <w:tmpl w:val="E13E8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857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43"/>
    <w:rsid w:val="0001365F"/>
    <w:rsid w:val="00040918"/>
    <w:rsid w:val="000518D2"/>
    <w:rsid w:val="00082C51"/>
    <w:rsid w:val="000868D1"/>
    <w:rsid w:val="00097258"/>
    <w:rsid w:val="000A3B93"/>
    <w:rsid w:val="000A67F5"/>
    <w:rsid w:val="000E72FF"/>
    <w:rsid w:val="00110CEE"/>
    <w:rsid w:val="00120BCD"/>
    <w:rsid w:val="00132320"/>
    <w:rsid w:val="00181188"/>
    <w:rsid w:val="00191977"/>
    <w:rsid w:val="00210927"/>
    <w:rsid w:val="00216B5F"/>
    <w:rsid w:val="00230A02"/>
    <w:rsid w:val="00243439"/>
    <w:rsid w:val="00263D96"/>
    <w:rsid w:val="0028058B"/>
    <w:rsid w:val="00285790"/>
    <w:rsid w:val="00285E86"/>
    <w:rsid w:val="00292F95"/>
    <w:rsid w:val="002938BE"/>
    <w:rsid w:val="002B2627"/>
    <w:rsid w:val="002B5FD9"/>
    <w:rsid w:val="002C14C2"/>
    <w:rsid w:val="002E002F"/>
    <w:rsid w:val="0033607A"/>
    <w:rsid w:val="003672E6"/>
    <w:rsid w:val="003704F0"/>
    <w:rsid w:val="00374D16"/>
    <w:rsid w:val="00382F9F"/>
    <w:rsid w:val="00393C4F"/>
    <w:rsid w:val="003A69E5"/>
    <w:rsid w:val="003B638B"/>
    <w:rsid w:val="003D2057"/>
    <w:rsid w:val="003D37DB"/>
    <w:rsid w:val="003F3737"/>
    <w:rsid w:val="003F46FC"/>
    <w:rsid w:val="00404458"/>
    <w:rsid w:val="004060DC"/>
    <w:rsid w:val="0044189C"/>
    <w:rsid w:val="004579CD"/>
    <w:rsid w:val="004607CF"/>
    <w:rsid w:val="00471B0E"/>
    <w:rsid w:val="0049232E"/>
    <w:rsid w:val="004B5585"/>
    <w:rsid w:val="005150A4"/>
    <w:rsid w:val="005357FF"/>
    <w:rsid w:val="00554BC7"/>
    <w:rsid w:val="0056199C"/>
    <w:rsid w:val="005665F0"/>
    <w:rsid w:val="005852AA"/>
    <w:rsid w:val="0058698E"/>
    <w:rsid w:val="005A7853"/>
    <w:rsid w:val="005E1B3D"/>
    <w:rsid w:val="00610056"/>
    <w:rsid w:val="00617FA2"/>
    <w:rsid w:val="00643EE9"/>
    <w:rsid w:val="0065098A"/>
    <w:rsid w:val="00686DB6"/>
    <w:rsid w:val="006B7A7A"/>
    <w:rsid w:val="006F46AB"/>
    <w:rsid w:val="00713DA1"/>
    <w:rsid w:val="00721FCD"/>
    <w:rsid w:val="007238FF"/>
    <w:rsid w:val="007413B6"/>
    <w:rsid w:val="00775ED6"/>
    <w:rsid w:val="00795E94"/>
    <w:rsid w:val="007A24E2"/>
    <w:rsid w:val="007A633A"/>
    <w:rsid w:val="007A74F6"/>
    <w:rsid w:val="007E5793"/>
    <w:rsid w:val="00801831"/>
    <w:rsid w:val="0080452B"/>
    <w:rsid w:val="00853D19"/>
    <w:rsid w:val="00892FAE"/>
    <w:rsid w:val="008C3264"/>
    <w:rsid w:val="008F26B6"/>
    <w:rsid w:val="008F3DBF"/>
    <w:rsid w:val="00915CCC"/>
    <w:rsid w:val="009356E1"/>
    <w:rsid w:val="0093674A"/>
    <w:rsid w:val="009408A7"/>
    <w:rsid w:val="009469BD"/>
    <w:rsid w:val="00983936"/>
    <w:rsid w:val="009D1C86"/>
    <w:rsid w:val="00A27A75"/>
    <w:rsid w:val="00A27C85"/>
    <w:rsid w:val="00A36C48"/>
    <w:rsid w:val="00A617F7"/>
    <w:rsid w:val="00A94A57"/>
    <w:rsid w:val="00AA004B"/>
    <w:rsid w:val="00AA1619"/>
    <w:rsid w:val="00AE230D"/>
    <w:rsid w:val="00AF09BF"/>
    <w:rsid w:val="00B140C1"/>
    <w:rsid w:val="00B23FDA"/>
    <w:rsid w:val="00B27E2C"/>
    <w:rsid w:val="00B53311"/>
    <w:rsid w:val="00B95A42"/>
    <w:rsid w:val="00B963C7"/>
    <w:rsid w:val="00BA41D5"/>
    <w:rsid w:val="00BC07A1"/>
    <w:rsid w:val="00BE3232"/>
    <w:rsid w:val="00BF0906"/>
    <w:rsid w:val="00BF3482"/>
    <w:rsid w:val="00C06768"/>
    <w:rsid w:val="00C07EB1"/>
    <w:rsid w:val="00C35470"/>
    <w:rsid w:val="00C77BB7"/>
    <w:rsid w:val="00C83368"/>
    <w:rsid w:val="00CA2D28"/>
    <w:rsid w:val="00CC54F2"/>
    <w:rsid w:val="00CD4043"/>
    <w:rsid w:val="00CF1453"/>
    <w:rsid w:val="00D01AA2"/>
    <w:rsid w:val="00D10913"/>
    <w:rsid w:val="00D22B13"/>
    <w:rsid w:val="00D400D4"/>
    <w:rsid w:val="00D43EAA"/>
    <w:rsid w:val="00D567B3"/>
    <w:rsid w:val="00DA7EC2"/>
    <w:rsid w:val="00DD6017"/>
    <w:rsid w:val="00DD63A7"/>
    <w:rsid w:val="00DF4106"/>
    <w:rsid w:val="00E07DA5"/>
    <w:rsid w:val="00E27712"/>
    <w:rsid w:val="00E82BAE"/>
    <w:rsid w:val="00EA0243"/>
    <w:rsid w:val="00EB3BCB"/>
    <w:rsid w:val="00EB5CA4"/>
    <w:rsid w:val="00EF73C3"/>
    <w:rsid w:val="00F51DC5"/>
    <w:rsid w:val="00F6060D"/>
    <w:rsid w:val="00F70955"/>
    <w:rsid w:val="00F807C2"/>
    <w:rsid w:val="00F97EDC"/>
    <w:rsid w:val="00FA73AB"/>
    <w:rsid w:val="00FC73AD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F3E2"/>
  <w15:docId w15:val="{DCDE6EFE-471B-4715-B117-706C88DE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043"/>
    <w:pPr>
      <w:spacing w:after="200" w:line="276" w:lineRule="auto"/>
    </w:pPr>
    <w:rPr>
      <w:rFonts w:ascii="Georgia" w:eastAsia="Calibri" w:hAnsi="Georgia" w:cs="Georg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F0"/>
    <w:pPr>
      <w:ind w:left="720"/>
      <w:contextualSpacing/>
    </w:pPr>
  </w:style>
  <w:style w:type="paragraph" w:customStyle="1" w:styleId="ConsPlusNormal">
    <w:name w:val="ConsPlusNormal"/>
    <w:rsid w:val="00FF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Бутакова</dc:creator>
  <cp:keywords/>
  <dc:description/>
  <cp:lastModifiedBy>Айгуль Монгуш</cp:lastModifiedBy>
  <cp:revision>111</cp:revision>
  <cp:lastPrinted>2024-10-15T03:42:00Z</cp:lastPrinted>
  <dcterms:created xsi:type="dcterms:W3CDTF">2022-08-08T08:54:00Z</dcterms:created>
  <dcterms:modified xsi:type="dcterms:W3CDTF">2024-10-15T03:42:00Z</dcterms:modified>
</cp:coreProperties>
</file>